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F6D" w:rsidRPr="00222B43" w:rsidRDefault="00A60F6D" w:rsidP="00222B43">
      <w:pPr>
        <w:spacing w:before="100" w:beforeAutospacing="1" w:after="100" w:afterAutospacing="1"/>
        <w:jc w:val="center"/>
        <w:rPr>
          <w:rFonts w:asciiTheme="majorHAnsi" w:hAnsiTheme="majorHAnsi"/>
          <w:lang w:val="bg-BG" w:eastAsia="bg-BG"/>
        </w:rPr>
      </w:pPr>
      <w:r w:rsidRPr="00222B43">
        <w:rPr>
          <w:rFonts w:asciiTheme="majorHAnsi" w:hAnsiTheme="majorHAnsi"/>
          <w:b/>
          <w:bCs/>
          <w:lang w:val="bg-BG" w:eastAsia="bg-BG"/>
        </w:rPr>
        <w:t>ОБЯВЛЕНИЕ</w:t>
      </w:r>
    </w:p>
    <w:p w:rsidR="00673DF7" w:rsidRPr="001A2570" w:rsidRDefault="00673DF7" w:rsidP="00222B43">
      <w:pPr>
        <w:jc w:val="both"/>
        <w:rPr>
          <w:rFonts w:asciiTheme="majorHAnsi" w:hAnsiTheme="majorHAnsi"/>
          <w:b/>
          <w:lang w:val="bg-BG"/>
        </w:rPr>
      </w:pPr>
      <w:r w:rsidRPr="001A2570">
        <w:rPr>
          <w:rFonts w:asciiTheme="majorHAnsi" w:hAnsiTheme="majorHAnsi"/>
          <w:b/>
          <w:bCs/>
          <w:lang w:val="bg-BG" w:eastAsia="bg-BG"/>
        </w:rPr>
        <w:t>Министерството на външните работи, на основание чл. 10а, ал. 2 от Закона за държавния служител и чл. 14</w:t>
      </w:r>
      <w:r w:rsidR="00855110" w:rsidRPr="001A2570">
        <w:rPr>
          <w:rFonts w:asciiTheme="majorHAnsi" w:hAnsiTheme="majorHAnsi"/>
          <w:b/>
          <w:bCs/>
          <w:lang w:val="bg-BG" w:eastAsia="bg-BG"/>
        </w:rPr>
        <w:t>,</w:t>
      </w:r>
      <w:r w:rsidRPr="001A2570">
        <w:rPr>
          <w:rFonts w:asciiTheme="majorHAnsi" w:hAnsiTheme="majorHAnsi"/>
          <w:b/>
          <w:bCs/>
          <w:lang w:val="bg-BG" w:eastAsia="bg-BG"/>
        </w:rPr>
        <w:t xml:space="preserve"> ал. 2 от Наредбата за провеждане на конкурсите </w:t>
      </w:r>
      <w:r w:rsidRPr="001A2570">
        <w:rPr>
          <w:rFonts w:asciiTheme="majorHAnsi" w:hAnsiTheme="majorHAnsi" w:cstheme="minorHAnsi"/>
          <w:b/>
          <w:lang w:val="bg-BG"/>
        </w:rPr>
        <w:t>и подбора при мобилност на</w:t>
      </w:r>
      <w:r w:rsidRPr="001A2570">
        <w:rPr>
          <w:rFonts w:asciiTheme="majorHAnsi" w:hAnsiTheme="majorHAnsi" w:cstheme="minorHAnsi"/>
          <w:lang w:val="bg-BG"/>
        </w:rPr>
        <w:t xml:space="preserve"> </w:t>
      </w:r>
      <w:r w:rsidRPr="001A2570">
        <w:rPr>
          <w:rFonts w:asciiTheme="majorHAnsi" w:hAnsiTheme="majorHAnsi"/>
          <w:b/>
          <w:bCs/>
          <w:lang w:val="bg-BG" w:eastAsia="bg-BG"/>
        </w:rPr>
        <w:t xml:space="preserve"> държавни служители </w:t>
      </w:r>
      <w:r w:rsidRPr="001A2570">
        <w:rPr>
          <w:rFonts w:asciiTheme="majorHAnsi" w:hAnsiTheme="majorHAnsi" w:cstheme="minorHAnsi"/>
          <w:b/>
          <w:lang w:val="bg-BG"/>
        </w:rPr>
        <w:t>/</w:t>
      </w:r>
      <w:r w:rsidRPr="001A2570">
        <w:rPr>
          <w:rFonts w:asciiTheme="majorHAnsi" w:hAnsiTheme="majorHAnsi"/>
          <w:b/>
          <w:lang w:val="bg-BG"/>
        </w:rPr>
        <w:t>приета с ПМС № 304 от 03.12.2019 г., обн. ДВ, бр.97 от 10.12.2019 г., изм. и доп. ДВ, бр. 9 от 31.01.2020 г.</w:t>
      </w:r>
      <w:r w:rsidRPr="001A2570">
        <w:rPr>
          <w:rFonts w:asciiTheme="majorHAnsi" w:hAnsiTheme="majorHAnsi"/>
          <w:lang w:val="bg-BG"/>
        </w:rPr>
        <w:t xml:space="preserve">, </w:t>
      </w:r>
      <w:r w:rsidRPr="001A2570">
        <w:rPr>
          <w:rFonts w:asciiTheme="majorHAnsi" w:hAnsiTheme="majorHAnsi" w:cstheme="minorHAnsi"/>
          <w:b/>
          <w:lang w:val="bg-BG"/>
        </w:rPr>
        <w:t>изм. и доп. ДВ бр.29 от 09.04.2021 г., в сила от 09.04.2021 г./,</w:t>
      </w:r>
      <w:r w:rsidRPr="001A2570">
        <w:rPr>
          <w:rFonts w:asciiTheme="majorHAnsi" w:hAnsiTheme="majorHAnsi"/>
          <w:b/>
          <w:bCs/>
          <w:lang w:val="bg-BG" w:eastAsia="bg-BG"/>
        </w:rPr>
        <w:t xml:space="preserve"> обявява конкурс за назначаване на</w:t>
      </w:r>
      <w:r w:rsidRPr="001A2570">
        <w:rPr>
          <w:rFonts w:asciiTheme="majorHAnsi" w:hAnsiTheme="majorHAnsi"/>
          <w:b/>
          <w:lang w:val="bg-BG"/>
        </w:rPr>
        <w:t xml:space="preserve"> държавен служител на свободна  длъжност: </w:t>
      </w:r>
    </w:p>
    <w:p w:rsidR="0014238C" w:rsidRPr="001A2570" w:rsidRDefault="0014238C" w:rsidP="00222B43">
      <w:pPr>
        <w:jc w:val="both"/>
        <w:rPr>
          <w:rFonts w:asciiTheme="majorHAnsi" w:hAnsiTheme="majorHAnsi"/>
          <w:b/>
          <w:bCs/>
          <w:lang w:val="bg-BG" w:eastAsia="bg-BG"/>
        </w:rPr>
      </w:pPr>
    </w:p>
    <w:p w:rsidR="00F448D2" w:rsidRPr="00DA16C9" w:rsidRDefault="00F448D2" w:rsidP="00DA16C9">
      <w:pPr>
        <w:jc w:val="both"/>
        <w:rPr>
          <w:rFonts w:ascii="Cambria" w:hAnsi="Cambria"/>
          <w:b/>
          <w:lang w:val="bg-BG"/>
        </w:rPr>
      </w:pPr>
      <w:r w:rsidRPr="00DA16C9">
        <w:rPr>
          <w:rFonts w:ascii="Cambria" w:hAnsi="Cambria"/>
          <w:b/>
          <w:lang w:val="bg-BG"/>
        </w:rPr>
        <w:t xml:space="preserve">„Директор на дирекция” </w:t>
      </w:r>
      <w:r w:rsidRPr="00DA16C9">
        <w:rPr>
          <w:rFonts w:ascii="Cambria" w:hAnsi="Cambria"/>
          <w:lang w:val="bg-BG"/>
        </w:rPr>
        <w:t>– една щатна бройка</w:t>
      </w:r>
      <w:r w:rsidRPr="00DA16C9">
        <w:rPr>
          <w:rFonts w:ascii="Cambria" w:hAnsi="Cambria"/>
          <w:b/>
          <w:lang w:val="bg-BG"/>
        </w:rPr>
        <w:t xml:space="preserve">, </w:t>
      </w:r>
      <w:r w:rsidRPr="00DA16C9">
        <w:rPr>
          <w:rFonts w:ascii="Cambria" w:hAnsi="Cambria"/>
          <w:lang w:val="bg-BG"/>
        </w:rPr>
        <w:t>дирекция „Информационно и комуникационно обслужване и сигурност на информацията”.</w:t>
      </w:r>
    </w:p>
    <w:p w:rsidR="00DA16C9" w:rsidRDefault="00DA16C9" w:rsidP="00F448D2">
      <w:pPr>
        <w:jc w:val="both"/>
        <w:rPr>
          <w:rFonts w:ascii="Cambria" w:hAnsi="Cambria" w:cs="Calibri"/>
          <w:b/>
          <w:lang w:val="bg-BG"/>
        </w:rPr>
      </w:pPr>
    </w:p>
    <w:p w:rsidR="00F448D2" w:rsidRDefault="00F448D2" w:rsidP="00F448D2">
      <w:pPr>
        <w:jc w:val="both"/>
        <w:rPr>
          <w:rFonts w:ascii="Cambria" w:hAnsi="Cambria" w:cstheme="minorHAnsi"/>
          <w:bCs/>
          <w:lang w:val="bg-BG"/>
        </w:rPr>
      </w:pPr>
      <w:r w:rsidRPr="00F448D2">
        <w:rPr>
          <w:rFonts w:ascii="Cambria" w:hAnsi="Cambria" w:cs="Calibri"/>
          <w:b/>
          <w:lang w:val="bg-BG"/>
        </w:rPr>
        <w:t xml:space="preserve">Описание на длъжността:  </w:t>
      </w:r>
      <w:r w:rsidRPr="00F448D2">
        <w:rPr>
          <w:rFonts w:ascii="Cambria" w:hAnsi="Cambria" w:cstheme="minorHAnsi"/>
          <w:lang w:val="bg-BG"/>
        </w:rPr>
        <w:t xml:space="preserve">Ръководи, организира и контролира цялостната дейност </w:t>
      </w:r>
      <w:r w:rsidRPr="00C03590">
        <w:rPr>
          <w:rFonts w:ascii="Cambria" w:hAnsi="Cambria" w:cstheme="minorHAnsi"/>
          <w:bCs/>
          <w:lang w:val="bg-BG"/>
        </w:rPr>
        <w:t xml:space="preserve">на дирекция „Информационно и комуникационно обслужване и сигурност на информацията“. </w:t>
      </w:r>
    </w:p>
    <w:p w:rsidR="00DA16C9" w:rsidRDefault="00DA16C9" w:rsidP="00F448D2">
      <w:pPr>
        <w:widowControl w:val="0"/>
        <w:autoSpaceDE w:val="0"/>
        <w:autoSpaceDN w:val="0"/>
        <w:adjustRightInd w:val="0"/>
        <w:jc w:val="both"/>
        <w:rPr>
          <w:rFonts w:ascii="Cambria" w:hAnsi="Cambria"/>
          <w:lang w:val="bg-BG"/>
        </w:rPr>
      </w:pPr>
    </w:p>
    <w:p w:rsidR="00F448D2" w:rsidRPr="00F448D2" w:rsidRDefault="00F448D2" w:rsidP="00F448D2">
      <w:pPr>
        <w:widowControl w:val="0"/>
        <w:autoSpaceDE w:val="0"/>
        <w:autoSpaceDN w:val="0"/>
        <w:adjustRightInd w:val="0"/>
        <w:jc w:val="both"/>
        <w:rPr>
          <w:rFonts w:ascii="Cambria" w:hAnsi="Cambria"/>
          <w:b/>
          <w:lang w:val="bg-BG"/>
        </w:rPr>
      </w:pPr>
      <w:r w:rsidRPr="00F448D2">
        <w:rPr>
          <w:rFonts w:ascii="Cambria" w:hAnsi="Cambria"/>
          <w:lang w:val="bg-BG"/>
        </w:rPr>
        <w:t xml:space="preserve">Съгласно Наредбата за заплатите на служителите в държавната администрация и  Вътрешните правила за работна заплата, размерът на основното месечно възнаграждение  за длъжността „Директор на дирекция“  зависи от степента на основната месечна заплата,  съобразно признатия  професионален опит  на кандидата, като неговият  минимален размер е  както следва: за </w:t>
      </w:r>
      <w:r w:rsidRPr="00F448D2">
        <w:rPr>
          <w:rFonts w:ascii="Cambria" w:hAnsi="Cambria"/>
        </w:rPr>
        <w:t>I</w:t>
      </w:r>
      <w:r w:rsidRPr="00F448D2">
        <w:rPr>
          <w:rFonts w:ascii="Cambria" w:hAnsi="Cambria"/>
          <w:lang w:val="bg-BG"/>
        </w:rPr>
        <w:t xml:space="preserve"> степен – 2900 лв., за </w:t>
      </w:r>
      <w:r w:rsidRPr="00F448D2">
        <w:rPr>
          <w:rFonts w:ascii="Cambria" w:hAnsi="Cambria"/>
        </w:rPr>
        <w:t>II</w:t>
      </w:r>
      <w:r w:rsidRPr="00F448D2">
        <w:rPr>
          <w:rFonts w:ascii="Cambria" w:hAnsi="Cambria"/>
          <w:lang w:val="bg-BG"/>
        </w:rPr>
        <w:t xml:space="preserve"> степен - 3000 лв., за </w:t>
      </w:r>
      <w:r w:rsidRPr="00F448D2">
        <w:rPr>
          <w:rFonts w:ascii="Cambria" w:hAnsi="Cambria"/>
        </w:rPr>
        <w:t>III</w:t>
      </w:r>
      <w:r w:rsidRPr="00F448D2">
        <w:rPr>
          <w:rFonts w:ascii="Cambria" w:hAnsi="Cambria"/>
          <w:lang w:val="bg-BG"/>
        </w:rPr>
        <w:t xml:space="preserve"> степен –  3100 лв.</w:t>
      </w:r>
    </w:p>
    <w:p w:rsidR="00F448D2" w:rsidRPr="00C03590" w:rsidRDefault="00F448D2" w:rsidP="00F448D2">
      <w:pPr>
        <w:jc w:val="both"/>
        <w:rPr>
          <w:rFonts w:ascii="Cambria" w:hAnsi="Cambria" w:cstheme="minorHAnsi"/>
          <w:bCs/>
          <w:lang w:val="bg-BG"/>
        </w:rPr>
      </w:pPr>
    </w:p>
    <w:p w:rsidR="00F448D2" w:rsidRDefault="00F448D2" w:rsidP="00F448D2">
      <w:pPr>
        <w:widowControl w:val="0"/>
        <w:autoSpaceDE w:val="0"/>
        <w:autoSpaceDN w:val="0"/>
        <w:adjustRightInd w:val="0"/>
        <w:spacing w:before="120"/>
        <w:jc w:val="both"/>
        <w:rPr>
          <w:rFonts w:ascii="Cambria" w:hAnsi="Cambria"/>
          <w:b/>
          <w:lang w:val="bg-BG"/>
        </w:rPr>
      </w:pPr>
      <w:r w:rsidRPr="00F448D2">
        <w:rPr>
          <w:rFonts w:ascii="Cambria" w:hAnsi="Cambria"/>
          <w:b/>
          <w:lang w:val="bg-BG"/>
        </w:rPr>
        <w:t>Минимални изисквания съгласно Класификатора на длъжностите в администрацията(КДА) и специфични изисквания, предвидени в нормативни актове за заемане на длъжността. Кандидатите следва:</w:t>
      </w:r>
    </w:p>
    <w:p w:rsidR="00DA16C9" w:rsidRPr="00F448D2" w:rsidRDefault="00DA16C9" w:rsidP="00F448D2">
      <w:pPr>
        <w:widowControl w:val="0"/>
        <w:autoSpaceDE w:val="0"/>
        <w:autoSpaceDN w:val="0"/>
        <w:adjustRightInd w:val="0"/>
        <w:spacing w:before="120"/>
        <w:jc w:val="both"/>
        <w:rPr>
          <w:rFonts w:ascii="Cambria" w:hAnsi="Cambria"/>
          <w:b/>
          <w:lang w:val="bg-BG"/>
        </w:rPr>
      </w:pPr>
    </w:p>
    <w:p w:rsidR="00F448D2" w:rsidRPr="00B01644" w:rsidRDefault="00F448D2" w:rsidP="00F448D2">
      <w:pPr>
        <w:pStyle w:val="ListParagraph"/>
        <w:numPr>
          <w:ilvl w:val="0"/>
          <w:numId w:val="9"/>
        </w:numPr>
        <w:tabs>
          <w:tab w:val="left" w:pos="426"/>
          <w:tab w:val="left" w:pos="9356"/>
        </w:tabs>
        <w:spacing w:after="0" w:line="240" w:lineRule="auto"/>
        <w:ind w:left="851" w:right="342" w:hanging="142"/>
        <w:jc w:val="both"/>
        <w:rPr>
          <w:rFonts w:ascii="Cambria" w:hAnsi="Cambria"/>
        </w:rPr>
      </w:pPr>
      <w:r w:rsidRPr="00B01644">
        <w:rPr>
          <w:rFonts w:ascii="Cambria" w:hAnsi="Cambria"/>
        </w:rPr>
        <w:t>Да са  български граждани и да нямат друго гражданство освен на държава - членка на Европейския съюз, съгласно чл. 27, ал. 2, т.1  във вр. с ал. 1, т. 1 от Закона за дипломатическата служба;</w:t>
      </w:r>
    </w:p>
    <w:p w:rsidR="00F448D2" w:rsidRPr="00C03590" w:rsidRDefault="00F448D2" w:rsidP="00F448D2">
      <w:pPr>
        <w:pStyle w:val="ListParagraph"/>
        <w:numPr>
          <w:ilvl w:val="0"/>
          <w:numId w:val="9"/>
        </w:numPr>
        <w:tabs>
          <w:tab w:val="left" w:pos="426"/>
          <w:tab w:val="left" w:pos="9356"/>
        </w:tabs>
        <w:spacing w:after="0" w:line="240" w:lineRule="auto"/>
        <w:ind w:left="851" w:right="342" w:hanging="142"/>
        <w:jc w:val="both"/>
        <w:rPr>
          <w:rFonts w:ascii="Cambria" w:hAnsi="Cambria"/>
        </w:rPr>
      </w:pPr>
      <w:r w:rsidRPr="00B01644">
        <w:rPr>
          <w:rFonts w:ascii="Cambria" w:hAnsi="Cambria"/>
        </w:rPr>
        <w:t xml:space="preserve">Да притежават завършено висше образование с образователно-квалификационна степен „магистър“ съгласно чл. 27, ал. 2, т.1 във вр. с ал. 1, т. 2 от Закона за </w:t>
      </w:r>
      <w:r w:rsidRPr="00C03590">
        <w:rPr>
          <w:rFonts w:ascii="Cambria" w:hAnsi="Cambria"/>
        </w:rPr>
        <w:t>дипломатическата служба в професионална област</w:t>
      </w:r>
      <w:r w:rsidRPr="00C03590">
        <w:rPr>
          <w:rFonts w:ascii="Cambria" w:hAnsi="Cambria" w:cstheme="minorHAnsi"/>
        </w:rPr>
        <w:t>: технически науки, компютърни системи и технологии, информационни технологии</w:t>
      </w:r>
      <w:r w:rsidRPr="00C03590">
        <w:rPr>
          <w:rFonts w:ascii="Cambria" w:hAnsi="Cambria"/>
        </w:rPr>
        <w:t>;</w:t>
      </w:r>
    </w:p>
    <w:p w:rsidR="00F448D2" w:rsidRPr="00B01644" w:rsidRDefault="00F448D2" w:rsidP="00F448D2">
      <w:pPr>
        <w:pStyle w:val="ListParagraph"/>
        <w:widowControl w:val="0"/>
        <w:numPr>
          <w:ilvl w:val="0"/>
          <w:numId w:val="9"/>
        </w:numPr>
        <w:autoSpaceDE w:val="0"/>
        <w:autoSpaceDN w:val="0"/>
        <w:adjustRightInd w:val="0"/>
        <w:spacing w:after="0" w:line="240" w:lineRule="auto"/>
        <w:ind w:left="851" w:right="342" w:hanging="142"/>
        <w:jc w:val="both"/>
        <w:rPr>
          <w:rFonts w:ascii="Cambria" w:hAnsi="Cambria"/>
        </w:rPr>
      </w:pPr>
      <w:r w:rsidRPr="00B01644">
        <w:rPr>
          <w:rFonts w:ascii="Cambria" w:hAnsi="Cambria"/>
        </w:rPr>
        <w:t xml:space="preserve">Да владеят най-малко един чужд език съгласно чл. 27, ал. 2, т. 2 от Закона за дипломатическата служба; </w:t>
      </w:r>
    </w:p>
    <w:p w:rsidR="00F448D2" w:rsidRPr="00B01644" w:rsidRDefault="00F448D2" w:rsidP="00F448D2">
      <w:pPr>
        <w:pStyle w:val="ListParagraph"/>
        <w:widowControl w:val="0"/>
        <w:numPr>
          <w:ilvl w:val="0"/>
          <w:numId w:val="9"/>
        </w:numPr>
        <w:autoSpaceDE w:val="0"/>
        <w:autoSpaceDN w:val="0"/>
        <w:adjustRightInd w:val="0"/>
        <w:spacing w:after="0" w:line="240" w:lineRule="auto"/>
        <w:ind w:left="851" w:right="342" w:hanging="142"/>
        <w:jc w:val="both"/>
        <w:rPr>
          <w:rFonts w:ascii="Cambria" w:hAnsi="Cambria"/>
        </w:rPr>
      </w:pPr>
      <w:r w:rsidRPr="00B01644">
        <w:rPr>
          <w:rFonts w:ascii="Cambria" w:hAnsi="Cambria"/>
        </w:rPr>
        <w:t>Да притежават компютърна грамотност</w:t>
      </w:r>
      <w:r w:rsidRPr="00B01644">
        <w:rPr>
          <w:rFonts w:ascii="Cambria" w:eastAsia="Times New Roman" w:hAnsi="Cambria"/>
        </w:rPr>
        <w:t>,</w:t>
      </w:r>
      <w:r w:rsidRPr="00B01644">
        <w:rPr>
          <w:rFonts w:ascii="Cambria" w:hAnsi="Cambria"/>
        </w:rPr>
        <w:t xml:space="preserve"> </w:t>
      </w:r>
      <w:r w:rsidRPr="00B01644">
        <w:rPr>
          <w:rFonts w:ascii="Cambria" w:eastAsia="Times New Roman" w:hAnsi="Cambria"/>
        </w:rPr>
        <w:t>съгласно чл. 27, ал. 2, т.1  във вр. с ал. 1, т. 4 от Закона за дипломатическата служба</w:t>
      </w:r>
      <w:r w:rsidR="00833CE0">
        <w:rPr>
          <w:rFonts w:ascii="Cambria" w:eastAsia="Times New Roman" w:hAnsi="Cambria"/>
        </w:rPr>
        <w:t>:</w:t>
      </w:r>
      <w:r w:rsidR="00833CE0" w:rsidRPr="00833CE0">
        <w:rPr>
          <w:rFonts w:ascii="Cambria" w:hAnsi="Cambria" w:cs="Calibri"/>
          <w:color w:val="000000"/>
        </w:rPr>
        <w:t xml:space="preserve"> </w:t>
      </w:r>
      <w:r w:rsidR="00833CE0" w:rsidRPr="003C00B5">
        <w:rPr>
          <w:rFonts w:ascii="Cambria" w:hAnsi="Cambria" w:cs="Calibri"/>
          <w:color w:val="000000"/>
        </w:rPr>
        <w:t>Експертно ниво на познаване и прилагане на информационни и комуникационни технологии; информационни технологии; продукти на Майкрософт, бази данни, опит в инсталирането и конфигурирането на операционни системи, мрежови устройства, сървъри и др.</w:t>
      </w:r>
      <w:r w:rsidRPr="00B01644">
        <w:rPr>
          <w:rFonts w:ascii="Cambria" w:hAnsi="Cambria"/>
        </w:rPr>
        <w:t xml:space="preserve">; </w:t>
      </w:r>
    </w:p>
    <w:p w:rsidR="00F448D2" w:rsidRPr="00B01644" w:rsidRDefault="00F448D2" w:rsidP="00F448D2">
      <w:pPr>
        <w:pStyle w:val="ListParagraph"/>
        <w:widowControl w:val="0"/>
        <w:numPr>
          <w:ilvl w:val="0"/>
          <w:numId w:val="9"/>
        </w:numPr>
        <w:autoSpaceDE w:val="0"/>
        <w:autoSpaceDN w:val="0"/>
        <w:adjustRightInd w:val="0"/>
        <w:spacing w:after="0" w:line="240" w:lineRule="auto"/>
        <w:ind w:left="851" w:right="342" w:hanging="142"/>
        <w:jc w:val="both"/>
        <w:rPr>
          <w:rFonts w:ascii="Cambria" w:hAnsi="Cambria"/>
        </w:rPr>
      </w:pPr>
      <w:r w:rsidRPr="00B01644">
        <w:rPr>
          <w:rFonts w:ascii="Cambria" w:hAnsi="Cambria"/>
        </w:rPr>
        <w:t xml:space="preserve">Да не страдат от хронично психическо заболяване съгласно чл. 27, ал. 2, т.1 във вр. с ал. 1, т. 5 от Закона за дипломатическата служба; </w:t>
      </w:r>
    </w:p>
    <w:p w:rsidR="00F448D2" w:rsidRPr="00B01644" w:rsidRDefault="00F448D2" w:rsidP="00F448D2">
      <w:pPr>
        <w:pStyle w:val="ListParagraph"/>
        <w:widowControl w:val="0"/>
        <w:numPr>
          <w:ilvl w:val="0"/>
          <w:numId w:val="9"/>
        </w:numPr>
        <w:autoSpaceDE w:val="0"/>
        <w:autoSpaceDN w:val="0"/>
        <w:adjustRightInd w:val="0"/>
        <w:spacing w:after="0" w:line="240" w:lineRule="auto"/>
        <w:ind w:right="342" w:hanging="142"/>
        <w:jc w:val="both"/>
        <w:rPr>
          <w:rFonts w:ascii="Cambria" w:hAnsi="Cambria"/>
        </w:rPr>
      </w:pPr>
      <w:r w:rsidRPr="00B01644">
        <w:rPr>
          <w:rFonts w:ascii="Cambria" w:hAnsi="Cambria"/>
        </w:rPr>
        <w:t xml:space="preserve">Да притежават минимален професионален опит – </w:t>
      </w:r>
      <w:r w:rsidRPr="007D1815">
        <w:rPr>
          <w:rFonts w:ascii="Cambria" w:hAnsi="Cambria"/>
        </w:rPr>
        <w:t>7</w:t>
      </w:r>
      <w:r w:rsidRPr="00B01644">
        <w:rPr>
          <w:rFonts w:ascii="Cambria" w:hAnsi="Cambria"/>
        </w:rPr>
        <w:t xml:space="preserve"> години, или минимален </w:t>
      </w:r>
      <w:r w:rsidRPr="00B01644">
        <w:rPr>
          <w:rFonts w:ascii="Cambria" w:hAnsi="Cambria"/>
        </w:rPr>
        <w:lastRenderedPageBreak/>
        <w:t xml:space="preserve">ранг за държавен служител – </w:t>
      </w:r>
      <w:r>
        <w:rPr>
          <w:rFonts w:ascii="Cambria" w:hAnsi="Cambria"/>
        </w:rPr>
        <w:t>V старши</w:t>
      </w:r>
      <w:r w:rsidRPr="00B01644">
        <w:rPr>
          <w:rFonts w:ascii="Cambria" w:hAnsi="Cambria"/>
        </w:rPr>
        <w:t>;</w:t>
      </w:r>
    </w:p>
    <w:p w:rsidR="00F448D2" w:rsidRPr="00B01644" w:rsidRDefault="00F448D2" w:rsidP="00F448D2">
      <w:pPr>
        <w:pStyle w:val="ListParagraph"/>
        <w:widowControl w:val="0"/>
        <w:numPr>
          <w:ilvl w:val="0"/>
          <w:numId w:val="9"/>
        </w:numPr>
        <w:autoSpaceDE w:val="0"/>
        <w:autoSpaceDN w:val="0"/>
        <w:adjustRightInd w:val="0"/>
        <w:spacing w:after="0" w:line="240" w:lineRule="auto"/>
        <w:ind w:left="851" w:right="342" w:hanging="142"/>
        <w:jc w:val="both"/>
        <w:rPr>
          <w:rFonts w:ascii="Cambria" w:hAnsi="Cambria"/>
        </w:rPr>
      </w:pPr>
      <w:r w:rsidRPr="00B01644">
        <w:rPr>
          <w:rFonts w:ascii="Cambria" w:hAnsi="Cambria"/>
        </w:rPr>
        <w:t>Да отговарят на другите изисквания за заемане на държавна служба по чл. 7, ал. 1 и ал. 2 от Закона за държавния служител.</w:t>
      </w:r>
    </w:p>
    <w:p w:rsidR="00F448D2" w:rsidRPr="00B01644" w:rsidRDefault="00F448D2" w:rsidP="00F448D2">
      <w:pPr>
        <w:widowControl w:val="0"/>
        <w:autoSpaceDE w:val="0"/>
        <w:autoSpaceDN w:val="0"/>
        <w:adjustRightInd w:val="0"/>
        <w:ind w:right="342"/>
        <w:jc w:val="both"/>
        <w:rPr>
          <w:rFonts w:ascii="Cambria" w:hAnsi="Cambria"/>
          <w:lang w:val="bg-BG"/>
        </w:rPr>
      </w:pPr>
    </w:p>
    <w:p w:rsidR="00F448D2" w:rsidRPr="00B01644" w:rsidRDefault="00F448D2" w:rsidP="00F448D2">
      <w:pPr>
        <w:pStyle w:val="ListParagraph"/>
        <w:numPr>
          <w:ilvl w:val="0"/>
          <w:numId w:val="13"/>
        </w:numPr>
        <w:spacing w:before="200" w:after="120" w:line="240" w:lineRule="auto"/>
        <w:ind w:left="425" w:hanging="425"/>
        <w:contextualSpacing w:val="0"/>
        <w:jc w:val="both"/>
        <w:rPr>
          <w:rFonts w:ascii="Cambria" w:hAnsi="Cambria"/>
          <w:b/>
        </w:rPr>
      </w:pPr>
      <w:r w:rsidRPr="00B01644">
        <w:rPr>
          <w:rFonts w:ascii="Cambria" w:hAnsi="Cambria"/>
          <w:b/>
        </w:rPr>
        <w:t>Начин на провеждане на конкурса:</w:t>
      </w:r>
    </w:p>
    <w:p w:rsidR="00F448D2" w:rsidRDefault="00F448D2" w:rsidP="00F448D2">
      <w:pPr>
        <w:pStyle w:val="ListParagraph"/>
        <w:numPr>
          <w:ilvl w:val="0"/>
          <w:numId w:val="1"/>
        </w:numPr>
        <w:tabs>
          <w:tab w:val="left" w:pos="851"/>
        </w:tabs>
        <w:ind w:left="567" w:firstLine="0"/>
        <w:jc w:val="both"/>
        <w:rPr>
          <w:rFonts w:ascii="Cambria" w:hAnsi="Cambria"/>
          <w:b/>
        </w:rPr>
      </w:pPr>
      <w:r w:rsidRPr="00B01644">
        <w:rPr>
          <w:rFonts w:ascii="Cambria" w:hAnsi="Cambria"/>
          <w:b/>
        </w:rPr>
        <w:t>Първи етап:</w:t>
      </w:r>
    </w:p>
    <w:p w:rsidR="00AF38B2" w:rsidRDefault="00AF38B2" w:rsidP="00AF38B2">
      <w:pPr>
        <w:ind w:left="567"/>
        <w:jc w:val="both"/>
        <w:rPr>
          <w:rFonts w:ascii="Cambria" w:hAnsi="Cambria"/>
          <w:lang w:val="bg-BG" w:eastAsia="bg-BG"/>
        </w:rPr>
      </w:pPr>
      <w:r>
        <w:rPr>
          <w:rFonts w:ascii="Cambria" w:hAnsi="Cambria"/>
          <w:lang w:val="bg-BG" w:eastAsia="bg-BG"/>
        </w:rPr>
        <w:t>- Тест  за познания от професионалната област на длъжността и относно администрацията, в която е конкурсната длъжност и п</w:t>
      </w:r>
      <w:r w:rsidRPr="00B01644">
        <w:rPr>
          <w:rFonts w:ascii="Cambria" w:hAnsi="Cambria"/>
          <w:lang w:val="bg-BG" w:eastAsia="bg-BG"/>
        </w:rPr>
        <w:t>исмена разработка</w:t>
      </w:r>
      <w:r>
        <w:rPr>
          <w:rFonts w:ascii="Cambria" w:hAnsi="Cambria"/>
          <w:lang w:val="bg-BG" w:eastAsia="bg-BG"/>
        </w:rPr>
        <w:t>, която е свързана с изпълнението на длъжността /съгласно чл.33, ал. 1, т.1 и 2 от</w:t>
      </w:r>
      <w:r w:rsidRPr="00B01644">
        <w:rPr>
          <w:rFonts w:ascii="Cambria" w:hAnsi="Cambria"/>
          <w:lang w:val="bg-BG"/>
        </w:rPr>
        <w:t xml:space="preserve"> Наредбата за провеждане на конкурсите и подбора при мобилност на държавни служители</w:t>
      </w:r>
      <w:r>
        <w:rPr>
          <w:rFonts w:ascii="Cambria" w:hAnsi="Cambria"/>
          <w:lang w:val="bg-BG"/>
        </w:rPr>
        <w:t>/</w:t>
      </w:r>
      <w:r w:rsidRPr="00B01644">
        <w:rPr>
          <w:rFonts w:ascii="Cambria" w:hAnsi="Cambria"/>
          <w:lang w:val="bg-BG" w:eastAsia="bg-BG"/>
        </w:rPr>
        <w:t>.</w:t>
      </w:r>
    </w:p>
    <w:p w:rsidR="00833CE0" w:rsidRPr="00B01644" w:rsidRDefault="00833CE0" w:rsidP="00AF38B2">
      <w:pPr>
        <w:ind w:left="567"/>
        <w:jc w:val="both"/>
        <w:rPr>
          <w:rFonts w:ascii="Cambria" w:hAnsi="Cambria"/>
          <w:lang w:val="bg-BG" w:eastAsia="bg-BG"/>
        </w:rPr>
      </w:pPr>
      <w:bookmarkStart w:id="0" w:name="_GoBack"/>
      <w:bookmarkEnd w:id="0"/>
    </w:p>
    <w:p w:rsidR="00AF38B2" w:rsidRPr="00B01644" w:rsidRDefault="00AF38B2" w:rsidP="00AF38B2">
      <w:pPr>
        <w:pStyle w:val="ListParagraph"/>
        <w:numPr>
          <w:ilvl w:val="0"/>
          <w:numId w:val="1"/>
        </w:numPr>
        <w:tabs>
          <w:tab w:val="left" w:pos="851"/>
        </w:tabs>
        <w:ind w:left="567" w:firstLine="0"/>
        <w:jc w:val="both"/>
        <w:rPr>
          <w:rFonts w:ascii="Cambria" w:hAnsi="Cambria"/>
          <w:b/>
        </w:rPr>
      </w:pPr>
      <w:r w:rsidRPr="00B01644">
        <w:rPr>
          <w:rFonts w:ascii="Cambria" w:hAnsi="Cambria"/>
          <w:b/>
        </w:rPr>
        <w:t>Втори етап:</w:t>
      </w:r>
    </w:p>
    <w:p w:rsidR="00AF38B2" w:rsidRPr="00B01644" w:rsidRDefault="00AF38B2" w:rsidP="00AF38B2">
      <w:pPr>
        <w:pStyle w:val="ListParagraph"/>
        <w:numPr>
          <w:ilvl w:val="0"/>
          <w:numId w:val="8"/>
        </w:numPr>
        <w:spacing w:after="240" w:line="240" w:lineRule="auto"/>
        <w:ind w:left="782" w:hanging="215"/>
        <w:jc w:val="both"/>
        <w:rPr>
          <w:rFonts w:ascii="Cambria" w:hAnsi="Cambria" w:cstheme="minorHAnsi"/>
        </w:rPr>
      </w:pPr>
      <w:r w:rsidRPr="00B01644">
        <w:rPr>
          <w:rFonts w:ascii="Cambria" w:hAnsi="Cambria"/>
        </w:rPr>
        <w:t>Интервю.</w:t>
      </w:r>
      <w:r w:rsidRPr="00B01644">
        <w:rPr>
          <w:rFonts w:ascii="Cambria" w:hAnsi="Cambria" w:cstheme="minorHAnsi"/>
          <w:b/>
        </w:rPr>
        <w:t xml:space="preserve"> </w:t>
      </w:r>
    </w:p>
    <w:p w:rsidR="00561031" w:rsidRPr="00B01644" w:rsidRDefault="00561031" w:rsidP="00561031">
      <w:pPr>
        <w:spacing w:after="240"/>
        <w:ind w:firstLine="360"/>
        <w:jc w:val="both"/>
        <w:rPr>
          <w:rFonts w:ascii="Cambria" w:hAnsi="Cambria" w:cstheme="minorHAnsi"/>
          <w:b/>
          <w:lang w:val="bg-BG"/>
        </w:rPr>
      </w:pPr>
      <w:r w:rsidRPr="00B01644">
        <w:rPr>
          <w:rFonts w:ascii="Cambria" w:hAnsi="Cambria" w:cstheme="minorHAnsi"/>
          <w:b/>
          <w:lang w:val="bg-BG"/>
        </w:rPr>
        <w:t xml:space="preserve">Нормативни </w:t>
      </w:r>
      <w:r>
        <w:rPr>
          <w:rFonts w:ascii="Cambria" w:hAnsi="Cambria" w:cstheme="minorHAnsi"/>
          <w:b/>
          <w:lang w:val="bg-BG"/>
        </w:rPr>
        <w:t xml:space="preserve">актове и други източници </w:t>
      </w:r>
      <w:r w:rsidRPr="00B01644">
        <w:rPr>
          <w:rFonts w:ascii="Cambria" w:hAnsi="Cambria" w:cstheme="minorHAnsi"/>
          <w:b/>
          <w:lang w:val="bg-BG"/>
        </w:rPr>
        <w:t>за подготовка:</w:t>
      </w:r>
    </w:p>
    <w:p w:rsidR="00561031" w:rsidRPr="00B01644" w:rsidRDefault="00561031" w:rsidP="00561031">
      <w:pPr>
        <w:pStyle w:val="ListParagraph"/>
        <w:numPr>
          <w:ilvl w:val="0"/>
          <w:numId w:val="15"/>
        </w:numPr>
        <w:spacing w:after="240" w:line="240" w:lineRule="auto"/>
        <w:jc w:val="both"/>
        <w:rPr>
          <w:rFonts w:ascii="Cambria" w:hAnsi="Cambria" w:cstheme="minorHAnsi"/>
        </w:rPr>
      </w:pPr>
      <w:r w:rsidRPr="00B01644">
        <w:rPr>
          <w:rFonts w:ascii="Cambria" w:hAnsi="Cambria" w:cstheme="minorHAnsi"/>
        </w:rPr>
        <w:t>Закон за дипломатическата служба;</w:t>
      </w:r>
    </w:p>
    <w:p w:rsidR="00561031" w:rsidRPr="00B01644" w:rsidRDefault="00561031" w:rsidP="00561031">
      <w:pPr>
        <w:pStyle w:val="ListParagraph"/>
        <w:numPr>
          <w:ilvl w:val="0"/>
          <w:numId w:val="15"/>
        </w:numPr>
        <w:spacing w:after="240" w:line="240" w:lineRule="auto"/>
        <w:jc w:val="both"/>
        <w:rPr>
          <w:rFonts w:ascii="Cambria" w:hAnsi="Cambria" w:cstheme="minorHAnsi"/>
        </w:rPr>
      </w:pPr>
      <w:r w:rsidRPr="00B01644">
        <w:rPr>
          <w:rFonts w:ascii="Cambria" w:hAnsi="Cambria" w:cstheme="minorHAnsi"/>
        </w:rPr>
        <w:t xml:space="preserve">Закон за държавния служител; </w:t>
      </w:r>
    </w:p>
    <w:p w:rsidR="00561031" w:rsidRPr="00B01644" w:rsidRDefault="00561031" w:rsidP="00561031">
      <w:pPr>
        <w:pStyle w:val="ListParagraph"/>
        <w:numPr>
          <w:ilvl w:val="0"/>
          <w:numId w:val="15"/>
        </w:numPr>
        <w:spacing w:after="240" w:line="240" w:lineRule="auto"/>
        <w:jc w:val="both"/>
        <w:rPr>
          <w:rFonts w:ascii="Cambria" w:hAnsi="Cambria" w:cstheme="minorHAnsi"/>
        </w:rPr>
      </w:pPr>
      <w:r w:rsidRPr="00B01644">
        <w:rPr>
          <w:rFonts w:ascii="Cambria" w:hAnsi="Cambria" w:cstheme="minorHAnsi"/>
        </w:rPr>
        <w:t xml:space="preserve">Закон за защита на класифицирана информация;  </w:t>
      </w:r>
    </w:p>
    <w:p w:rsidR="00561031" w:rsidRDefault="00561031" w:rsidP="00561031">
      <w:pPr>
        <w:pStyle w:val="ListParagraph"/>
        <w:numPr>
          <w:ilvl w:val="0"/>
          <w:numId w:val="15"/>
        </w:numPr>
        <w:spacing w:after="240" w:line="240" w:lineRule="auto"/>
        <w:jc w:val="both"/>
        <w:rPr>
          <w:rFonts w:ascii="Cambria" w:hAnsi="Cambria" w:cstheme="minorHAnsi"/>
        </w:rPr>
      </w:pPr>
      <w:r w:rsidRPr="00B01644">
        <w:rPr>
          <w:rFonts w:ascii="Cambria" w:hAnsi="Cambria" w:cstheme="minorHAnsi"/>
        </w:rPr>
        <w:t>Правилник за прилагане на закона за защита на класифицираната информация</w:t>
      </w:r>
      <w:r>
        <w:rPr>
          <w:rFonts w:ascii="Cambria" w:hAnsi="Cambria" w:cstheme="minorHAnsi"/>
        </w:rPr>
        <w:t>;</w:t>
      </w:r>
    </w:p>
    <w:p w:rsidR="00561031" w:rsidRDefault="00561031" w:rsidP="00561031">
      <w:pPr>
        <w:pStyle w:val="ListParagraph"/>
        <w:numPr>
          <w:ilvl w:val="0"/>
          <w:numId w:val="15"/>
        </w:numPr>
        <w:spacing w:after="240" w:line="240" w:lineRule="auto"/>
        <w:jc w:val="both"/>
        <w:rPr>
          <w:rFonts w:ascii="Cambria" w:hAnsi="Cambria" w:cstheme="minorHAnsi"/>
        </w:rPr>
      </w:pPr>
      <w:r>
        <w:rPr>
          <w:rFonts w:ascii="Cambria" w:hAnsi="Cambria" w:cstheme="minorHAnsi"/>
        </w:rPr>
        <w:t>Закон за електронното управление;</w:t>
      </w:r>
    </w:p>
    <w:p w:rsidR="00561031" w:rsidRDefault="00561031" w:rsidP="00561031">
      <w:pPr>
        <w:pStyle w:val="ListParagraph"/>
        <w:numPr>
          <w:ilvl w:val="0"/>
          <w:numId w:val="15"/>
        </w:numPr>
        <w:spacing w:after="240" w:line="240" w:lineRule="auto"/>
        <w:jc w:val="both"/>
        <w:rPr>
          <w:rFonts w:ascii="Cambria" w:hAnsi="Cambria" w:cstheme="minorHAnsi"/>
        </w:rPr>
      </w:pPr>
      <w:r>
        <w:rPr>
          <w:rFonts w:ascii="Cambria" w:hAnsi="Cambria" w:cstheme="minorHAnsi"/>
        </w:rPr>
        <w:t>Задължителни указания на ДКСИ в областта на класифицираната информация;</w:t>
      </w:r>
    </w:p>
    <w:p w:rsidR="00561031" w:rsidRDefault="00561031" w:rsidP="00561031">
      <w:pPr>
        <w:pStyle w:val="ListParagraph"/>
        <w:numPr>
          <w:ilvl w:val="0"/>
          <w:numId w:val="15"/>
        </w:numPr>
        <w:spacing w:after="240" w:line="240" w:lineRule="auto"/>
        <w:jc w:val="both"/>
        <w:rPr>
          <w:rFonts w:ascii="Cambria" w:hAnsi="Cambria" w:cstheme="minorHAnsi"/>
        </w:rPr>
      </w:pPr>
      <w:r>
        <w:rPr>
          <w:rFonts w:ascii="Cambria" w:hAnsi="Cambria" w:cstheme="minorHAnsi"/>
        </w:rPr>
        <w:t>Наредба за дейността по организирането и осъществяването на електронните комуникации и криптографска сигурност на служебната кореспонденция, обменяна по електронни канали между организационни единици в Република България и задграничните й представителства;</w:t>
      </w:r>
    </w:p>
    <w:p w:rsidR="00561031" w:rsidRDefault="00561031" w:rsidP="00561031">
      <w:pPr>
        <w:pStyle w:val="ListParagraph"/>
        <w:numPr>
          <w:ilvl w:val="0"/>
          <w:numId w:val="15"/>
        </w:numPr>
        <w:spacing w:after="240" w:line="240" w:lineRule="auto"/>
        <w:jc w:val="both"/>
        <w:rPr>
          <w:rFonts w:ascii="Cambria" w:hAnsi="Cambria" w:cstheme="minorHAnsi"/>
        </w:rPr>
      </w:pPr>
      <w:r>
        <w:rPr>
          <w:rFonts w:ascii="Cambria" w:hAnsi="Cambria" w:cstheme="minorHAnsi"/>
        </w:rPr>
        <w:t>Наредба за общите изисквания за гарантиране на индустриалната сигурност;</w:t>
      </w:r>
    </w:p>
    <w:p w:rsidR="00561031" w:rsidRPr="006D49D6" w:rsidRDefault="00561031" w:rsidP="00561031">
      <w:pPr>
        <w:pStyle w:val="ListParagraph"/>
        <w:numPr>
          <w:ilvl w:val="0"/>
          <w:numId w:val="15"/>
        </w:numPr>
        <w:spacing w:after="240" w:line="240" w:lineRule="auto"/>
        <w:jc w:val="both"/>
        <w:rPr>
          <w:rFonts w:ascii="Cambria" w:hAnsi="Cambria"/>
          <w:b/>
        </w:rPr>
      </w:pPr>
      <w:r>
        <w:rPr>
          <w:rFonts w:ascii="Cambria" w:hAnsi="Cambria" w:cstheme="minorHAnsi"/>
        </w:rPr>
        <w:t>Наредба за сигурността на комуникационните и информационните системи;</w:t>
      </w:r>
    </w:p>
    <w:p w:rsidR="00561031" w:rsidRPr="006D49D6" w:rsidRDefault="00561031" w:rsidP="00561031">
      <w:pPr>
        <w:pStyle w:val="ListParagraph"/>
        <w:numPr>
          <w:ilvl w:val="0"/>
          <w:numId w:val="15"/>
        </w:numPr>
        <w:spacing w:after="240" w:line="240" w:lineRule="auto"/>
        <w:jc w:val="both"/>
        <w:rPr>
          <w:rFonts w:ascii="Cambria" w:hAnsi="Cambria"/>
          <w:b/>
        </w:rPr>
      </w:pPr>
      <w:r>
        <w:rPr>
          <w:rFonts w:ascii="Cambria" w:hAnsi="Cambria" w:cstheme="minorHAnsi"/>
        </w:rPr>
        <w:t>Устройствен правилник на МВнР.</w:t>
      </w:r>
    </w:p>
    <w:p w:rsidR="009F1E46" w:rsidRPr="001A2570" w:rsidRDefault="009F1E46" w:rsidP="00222B43">
      <w:pPr>
        <w:spacing w:before="120" w:after="120"/>
        <w:jc w:val="both"/>
        <w:rPr>
          <w:rFonts w:asciiTheme="majorHAnsi" w:eastAsia="Calibri" w:hAnsiTheme="majorHAnsi"/>
          <w:b/>
          <w:lang w:val="bg-BG"/>
        </w:rPr>
      </w:pPr>
      <w:r w:rsidRPr="001A2570">
        <w:rPr>
          <w:rFonts w:asciiTheme="majorHAnsi" w:eastAsia="Calibri" w:hAnsiTheme="majorHAnsi"/>
          <w:b/>
          <w:lang w:val="bg-BG"/>
        </w:rPr>
        <w:t>Необходими документи за участие в конкурса:</w:t>
      </w:r>
    </w:p>
    <w:p w:rsidR="00295A57" w:rsidRPr="001A2570" w:rsidRDefault="00295A57" w:rsidP="00295A57">
      <w:pPr>
        <w:pStyle w:val="ListParagraph"/>
        <w:widowControl w:val="0"/>
        <w:numPr>
          <w:ilvl w:val="0"/>
          <w:numId w:val="4"/>
        </w:numPr>
        <w:autoSpaceDE w:val="0"/>
        <w:autoSpaceDN w:val="0"/>
        <w:adjustRightInd w:val="0"/>
        <w:spacing w:line="240" w:lineRule="auto"/>
        <w:contextualSpacing w:val="0"/>
        <w:jc w:val="both"/>
        <w:rPr>
          <w:rFonts w:ascii="Cambria" w:hAnsi="Cambria"/>
        </w:rPr>
      </w:pPr>
      <w:r w:rsidRPr="001A2570">
        <w:rPr>
          <w:rFonts w:ascii="Cambria" w:hAnsi="Cambria"/>
        </w:rPr>
        <w:t>Писмено заявление за участие в конкурса, съгласно Приложение № 3 към чл. 17, ал. 2 от Наредбата за провеждане на конкурсите и подбора при мобилност на държавни служители;</w:t>
      </w:r>
    </w:p>
    <w:p w:rsidR="00295A57" w:rsidRPr="001A2570" w:rsidRDefault="00295A57" w:rsidP="00295A57">
      <w:pPr>
        <w:pStyle w:val="ListParagraph"/>
        <w:widowControl w:val="0"/>
        <w:numPr>
          <w:ilvl w:val="0"/>
          <w:numId w:val="4"/>
        </w:numPr>
        <w:autoSpaceDE w:val="0"/>
        <w:autoSpaceDN w:val="0"/>
        <w:adjustRightInd w:val="0"/>
        <w:spacing w:line="240" w:lineRule="auto"/>
        <w:contextualSpacing w:val="0"/>
        <w:jc w:val="both"/>
        <w:rPr>
          <w:rFonts w:ascii="Cambria" w:hAnsi="Cambria"/>
        </w:rPr>
      </w:pPr>
      <w:r w:rsidRPr="001A2570">
        <w:rPr>
          <w:rFonts w:ascii="Cambria" w:hAnsi="Cambria"/>
        </w:rPr>
        <w:t>Декларация от кандидата, че е български гражданин и няма друго гражданство освен на държава-членка на Европейския съюз, както и за обстоятелствата, че е пълнолетен, не е поставен под запрещение, не е осъждан за умишлено престъпление от общ характер на лишаване от свобода и не е лишен по съответен ред от правото да заема определена длъжност;</w:t>
      </w:r>
    </w:p>
    <w:p w:rsidR="00295A57" w:rsidRPr="001A2570" w:rsidRDefault="00295A57" w:rsidP="00295A57">
      <w:pPr>
        <w:pStyle w:val="ListParagraph"/>
        <w:widowControl w:val="0"/>
        <w:numPr>
          <w:ilvl w:val="0"/>
          <w:numId w:val="4"/>
        </w:numPr>
        <w:autoSpaceDE w:val="0"/>
        <w:autoSpaceDN w:val="0"/>
        <w:adjustRightInd w:val="0"/>
        <w:spacing w:line="240" w:lineRule="auto"/>
        <w:contextualSpacing w:val="0"/>
        <w:jc w:val="both"/>
        <w:rPr>
          <w:rFonts w:ascii="Cambria" w:hAnsi="Cambria"/>
        </w:rPr>
      </w:pPr>
      <w:r w:rsidRPr="001A2570">
        <w:rPr>
          <w:rFonts w:ascii="Cambria" w:hAnsi="Cambria"/>
        </w:rPr>
        <w:t xml:space="preserve">Копия от документи за придобитата образователно-квалификационна степен, допълнителна квалификация и правоспособност, които се изискват за длъжността (документите, издадени в чужбина, следва да бъдат признати по реда на Наредбата за държавните изисквания за признаване на придобито висше образование и завършени периоди на обучение в чуждестранни висши училища (обн. ДВ, бр. </w:t>
      </w:r>
      <w:r w:rsidR="00744343">
        <w:rPr>
          <w:rFonts w:ascii="Cambria" w:hAnsi="Cambria"/>
        </w:rPr>
        <w:t>69 от 22.08.2000 г., посл. изм.</w:t>
      </w:r>
      <w:r w:rsidRPr="001A2570">
        <w:rPr>
          <w:rFonts w:ascii="Cambria" w:hAnsi="Cambria"/>
        </w:rPr>
        <w:t xml:space="preserve"> обн. ДВ, бр.28 от 2019г.); ако дипломата на кандидата за придобито в Република България образование е вписана в Регистъра на завършилите студенти и докторанти, в заявлението се посочват номер, дата и </w:t>
      </w:r>
      <w:r w:rsidRPr="001A2570">
        <w:rPr>
          <w:rFonts w:ascii="Cambria" w:hAnsi="Cambria"/>
        </w:rPr>
        <w:lastRenderedPageBreak/>
        <w:t>издател на дипломата,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 в заявлението се посочват номер, дата и издател на документа за признаване, като копие на диплома не се прилага;</w:t>
      </w:r>
    </w:p>
    <w:p w:rsidR="00881C01" w:rsidRPr="00B01644" w:rsidRDefault="00295A57" w:rsidP="00881C01">
      <w:pPr>
        <w:pStyle w:val="ListParagraph"/>
        <w:widowControl w:val="0"/>
        <w:numPr>
          <w:ilvl w:val="0"/>
          <w:numId w:val="4"/>
        </w:numPr>
        <w:autoSpaceDE w:val="0"/>
        <w:autoSpaceDN w:val="0"/>
        <w:adjustRightInd w:val="0"/>
        <w:spacing w:line="240" w:lineRule="auto"/>
        <w:contextualSpacing w:val="0"/>
        <w:jc w:val="both"/>
        <w:rPr>
          <w:rFonts w:ascii="Cambria" w:hAnsi="Cambria"/>
        </w:rPr>
      </w:pPr>
      <w:r w:rsidRPr="001A2570">
        <w:rPr>
          <w:rFonts w:ascii="Cambria" w:hAnsi="Cambria"/>
        </w:rPr>
        <w:t>Копия от документи, удостоверяващи владеенето на чужди езици (степента „владеене” се доказва в съответствие с Наредба № 1 от 14.10.2013 г. за кариерното развитие на дипломатическите служители и ротацията на служителите в дипломатическата служба, изд. от Министъра на външните работи (обн. ДВ, бр. 92 от 22.10.2013 г.);</w:t>
      </w:r>
    </w:p>
    <w:p w:rsidR="00DA16C9" w:rsidRPr="00B460D7" w:rsidRDefault="00881C01" w:rsidP="001443B4">
      <w:pPr>
        <w:pStyle w:val="ListParagraph"/>
        <w:widowControl w:val="0"/>
        <w:numPr>
          <w:ilvl w:val="0"/>
          <w:numId w:val="4"/>
        </w:numPr>
        <w:autoSpaceDE w:val="0"/>
        <w:autoSpaceDN w:val="0"/>
        <w:adjustRightInd w:val="0"/>
        <w:spacing w:line="240" w:lineRule="auto"/>
        <w:contextualSpacing w:val="0"/>
        <w:jc w:val="both"/>
        <w:rPr>
          <w:rFonts w:ascii="Cambria" w:hAnsi="Cambria"/>
        </w:rPr>
      </w:pPr>
      <w:r w:rsidRPr="00B460D7">
        <w:rPr>
          <w:rFonts w:ascii="Cambria" w:hAnsi="Cambria"/>
        </w:rPr>
        <w:t xml:space="preserve">Оригинал и копие на удостоверение, издадено вследствие на извършен преглед в специализирано психиатрично заведение, че кандидатът не страда от хронично психическо заболяване (оригиналът на удостоверението ще бъде върнат на кандидата след сверяване на верността на съдържанието с копието на документа); удостоверението следва да бъде издадено не по-късно от 6 (шест) месеца преди датата на подаване на заявлението; </w:t>
      </w:r>
    </w:p>
    <w:p w:rsidR="00881C01" w:rsidRPr="00B01644" w:rsidRDefault="00881C01" w:rsidP="00881C01">
      <w:pPr>
        <w:pStyle w:val="ListParagraph"/>
        <w:widowControl w:val="0"/>
        <w:numPr>
          <w:ilvl w:val="0"/>
          <w:numId w:val="4"/>
        </w:numPr>
        <w:autoSpaceDE w:val="0"/>
        <w:autoSpaceDN w:val="0"/>
        <w:adjustRightInd w:val="0"/>
        <w:spacing w:line="240" w:lineRule="auto"/>
        <w:contextualSpacing w:val="0"/>
        <w:jc w:val="both"/>
        <w:rPr>
          <w:rFonts w:ascii="Cambria" w:hAnsi="Cambria"/>
        </w:rPr>
      </w:pPr>
      <w:r w:rsidRPr="00B01644">
        <w:rPr>
          <w:rFonts w:ascii="Cambria" w:hAnsi="Cambria"/>
        </w:rPr>
        <w:t>Копия от документи, удостоверяващи продължителността на професионалния опит;</w:t>
      </w:r>
    </w:p>
    <w:p w:rsidR="00881C01" w:rsidRPr="00B01644" w:rsidRDefault="00881C01" w:rsidP="00881C01">
      <w:pPr>
        <w:pStyle w:val="ListParagraph"/>
        <w:widowControl w:val="0"/>
        <w:numPr>
          <w:ilvl w:val="0"/>
          <w:numId w:val="4"/>
        </w:numPr>
        <w:tabs>
          <w:tab w:val="left" w:pos="709"/>
        </w:tabs>
        <w:autoSpaceDE w:val="0"/>
        <w:autoSpaceDN w:val="0"/>
        <w:adjustRightInd w:val="0"/>
        <w:spacing w:line="240" w:lineRule="auto"/>
        <w:ind w:right="-108"/>
        <w:contextualSpacing w:val="0"/>
        <w:jc w:val="both"/>
        <w:rPr>
          <w:rFonts w:ascii="Cambria" w:hAnsi="Cambria"/>
          <w:b/>
        </w:rPr>
      </w:pPr>
      <w:r w:rsidRPr="00B01644">
        <w:rPr>
          <w:rFonts w:ascii="Cambria" w:hAnsi="Cambria"/>
        </w:rPr>
        <w:t>Декларация или сертификат за притежавани компютърни умения.</w:t>
      </w:r>
    </w:p>
    <w:p w:rsidR="007955D1" w:rsidRPr="001A2570" w:rsidRDefault="007955D1" w:rsidP="00222B43">
      <w:pPr>
        <w:tabs>
          <w:tab w:val="left" w:pos="709"/>
        </w:tabs>
        <w:jc w:val="both"/>
        <w:rPr>
          <w:rFonts w:asciiTheme="majorHAnsi" w:eastAsia="Calibri" w:hAnsiTheme="majorHAnsi"/>
          <w:lang w:val="bg-BG"/>
        </w:rPr>
      </w:pPr>
      <w:r w:rsidRPr="001A2570">
        <w:rPr>
          <w:rFonts w:asciiTheme="majorHAnsi" w:hAnsiTheme="majorHAnsi"/>
          <w:lang w:val="bg-BG"/>
        </w:rPr>
        <w:t>Необходимите документи за участие в конкурса</w:t>
      </w:r>
      <w:r w:rsidRPr="001A2570">
        <w:rPr>
          <w:rFonts w:asciiTheme="majorHAnsi" w:eastAsia="Calibri" w:hAnsiTheme="majorHAnsi"/>
          <w:b/>
          <w:lang w:val="bg-BG"/>
        </w:rPr>
        <w:t xml:space="preserve"> </w:t>
      </w:r>
      <w:r w:rsidR="009F1E46" w:rsidRPr="001A2570">
        <w:rPr>
          <w:rFonts w:asciiTheme="majorHAnsi" w:eastAsia="Calibri" w:hAnsiTheme="majorHAnsi"/>
          <w:lang w:val="bg-BG"/>
        </w:rPr>
        <w:t xml:space="preserve">се подават лично или чрез пълномощник в Приемната на  Министерството на външните работи, гр. София, ул. „Александър Жендов” № 2, от </w:t>
      </w:r>
      <w:r w:rsidR="009F1E46" w:rsidRPr="001A2570">
        <w:rPr>
          <w:rFonts w:asciiTheme="majorHAnsi" w:eastAsia="Calibri" w:hAnsiTheme="majorHAnsi"/>
          <w:b/>
          <w:lang w:val="bg-BG"/>
        </w:rPr>
        <w:t>15:30 до 16:30 ч.</w:t>
      </w:r>
      <w:r w:rsidR="009F1E46" w:rsidRPr="001A2570">
        <w:rPr>
          <w:rFonts w:asciiTheme="majorHAnsi" w:eastAsia="Calibri" w:hAnsiTheme="majorHAnsi"/>
          <w:lang w:val="bg-BG"/>
        </w:rPr>
        <w:t xml:space="preserve"> или по електронен път на адрес: </w:t>
      </w:r>
      <w:hyperlink r:id="rId8" w:history="1">
        <w:r w:rsidR="009F1E46" w:rsidRPr="001A2570">
          <w:rPr>
            <w:rFonts w:asciiTheme="majorHAnsi" w:hAnsiTheme="majorHAnsi"/>
            <w:color w:val="0000FF"/>
            <w:u w:val="single"/>
            <w:lang w:val="bg-BG"/>
          </w:rPr>
          <w:t>kariera@mfa.bg</w:t>
        </w:r>
      </w:hyperlink>
      <w:r w:rsidR="009F1E46" w:rsidRPr="001A2570">
        <w:rPr>
          <w:rFonts w:asciiTheme="majorHAnsi" w:eastAsia="Calibri" w:hAnsiTheme="majorHAnsi"/>
          <w:lang w:val="bg-BG"/>
        </w:rPr>
        <w:t xml:space="preserve">, като в този случай заявлението по чл. 17, ал. 2 и декларацията по  т. </w:t>
      </w:r>
      <w:r w:rsidR="00055D34" w:rsidRPr="001A2570">
        <w:rPr>
          <w:rFonts w:asciiTheme="majorHAnsi" w:eastAsia="Calibri" w:hAnsiTheme="majorHAnsi"/>
          <w:lang w:val="bg-BG"/>
        </w:rPr>
        <w:t>2</w:t>
      </w:r>
      <w:r w:rsidR="00804671" w:rsidRPr="001A2570">
        <w:rPr>
          <w:rFonts w:asciiTheme="majorHAnsi" w:hAnsiTheme="majorHAnsi"/>
          <w:lang w:val="bg-BG"/>
        </w:rPr>
        <w:t xml:space="preserve"> от </w:t>
      </w:r>
      <w:r w:rsidR="00055D34" w:rsidRPr="001A2570">
        <w:rPr>
          <w:rFonts w:asciiTheme="majorHAnsi" w:eastAsia="Calibri" w:hAnsiTheme="majorHAnsi"/>
          <w:lang w:val="bg-BG"/>
        </w:rPr>
        <w:t>необходимите документи за участие в конкурса, следва да бъдат подписани от кандидата с електронен подпис.</w:t>
      </w:r>
    </w:p>
    <w:p w:rsidR="005D351E" w:rsidRPr="001A2570" w:rsidRDefault="009F1E46" w:rsidP="00222B43">
      <w:pPr>
        <w:tabs>
          <w:tab w:val="left" w:pos="709"/>
        </w:tabs>
        <w:jc w:val="both"/>
        <w:rPr>
          <w:rFonts w:asciiTheme="majorHAnsi" w:eastAsia="Calibri" w:hAnsiTheme="majorHAnsi"/>
          <w:lang w:val="bg-BG"/>
        </w:rPr>
      </w:pPr>
      <w:r w:rsidRPr="001A2570">
        <w:rPr>
          <w:rFonts w:asciiTheme="majorHAnsi" w:hAnsiTheme="majorHAnsi"/>
          <w:b/>
          <w:color w:val="262626" w:themeColor="text1" w:themeTint="D9"/>
          <w:lang w:val="bg-BG"/>
        </w:rPr>
        <w:t xml:space="preserve"> </w:t>
      </w:r>
    </w:p>
    <w:p w:rsidR="001540FF" w:rsidRPr="001A2570" w:rsidRDefault="008B5B19" w:rsidP="00222B43">
      <w:pPr>
        <w:tabs>
          <w:tab w:val="left" w:pos="709"/>
        </w:tabs>
        <w:jc w:val="both"/>
        <w:rPr>
          <w:rFonts w:asciiTheme="majorHAnsi" w:hAnsiTheme="majorHAnsi"/>
          <w:b/>
          <w:lang w:val="bg-BG"/>
        </w:rPr>
      </w:pPr>
      <w:r w:rsidRPr="001A2570">
        <w:rPr>
          <w:rFonts w:asciiTheme="majorHAnsi" w:hAnsiTheme="majorHAnsi"/>
          <w:b/>
          <w:lang w:val="bg-BG"/>
        </w:rPr>
        <w:t>Документите се подават в 1</w:t>
      </w:r>
      <w:r w:rsidR="00F448D2">
        <w:rPr>
          <w:rFonts w:asciiTheme="majorHAnsi" w:hAnsiTheme="majorHAnsi"/>
          <w:b/>
          <w:lang w:val="bg-BG"/>
        </w:rPr>
        <w:t>0</w:t>
      </w:r>
      <w:r w:rsidR="005670E5" w:rsidRPr="001A2570">
        <w:rPr>
          <w:rFonts w:asciiTheme="majorHAnsi" w:hAnsiTheme="majorHAnsi"/>
          <w:b/>
          <w:lang w:val="bg-BG"/>
        </w:rPr>
        <w:t>-дневен срок от публикуване на О</w:t>
      </w:r>
      <w:r w:rsidR="001540FF" w:rsidRPr="001A2570">
        <w:rPr>
          <w:rFonts w:asciiTheme="majorHAnsi" w:hAnsiTheme="majorHAnsi"/>
          <w:b/>
          <w:lang w:val="bg-BG"/>
        </w:rPr>
        <w:t xml:space="preserve">бявлението за конкурса. </w:t>
      </w:r>
    </w:p>
    <w:p w:rsidR="00673DF7" w:rsidRPr="001A2570" w:rsidRDefault="00673DF7" w:rsidP="00222B43">
      <w:pPr>
        <w:tabs>
          <w:tab w:val="left" w:pos="709"/>
        </w:tabs>
        <w:spacing w:before="120"/>
        <w:jc w:val="both"/>
        <w:rPr>
          <w:rFonts w:asciiTheme="majorHAnsi" w:hAnsiTheme="majorHAnsi"/>
          <w:bCs/>
          <w:lang w:val="bg-BG" w:eastAsia="bg-BG"/>
        </w:rPr>
      </w:pPr>
      <w:r w:rsidRPr="001A2570">
        <w:rPr>
          <w:rFonts w:asciiTheme="majorHAnsi" w:hAnsiTheme="majorHAnsi"/>
          <w:bCs/>
          <w:lang w:val="bg-BG" w:eastAsia="bg-BG"/>
        </w:rPr>
        <w:t>Българските граждани, които са преминали срочна служба в доброволния резерв по чл. 59, ал. 1 от Закона за резерва на въоръжените сили на Република България, се ползват с предимство при кандидатстване за работа в държавната администрация при постигнати равни крайни резултати от проведената процедура.</w:t>
      </w:r>
    </w:p>
    <w:p w:rsidR="00B22F0A" w:rsidRDefault="001540FF" w:rsidP="00222B43">
      <w:pPr>
        <w:tabs>
          <w:tab w:val="left" w:pos="709"/>
        </w:tabs>
        <w:spacing w:before="120"/>
        <w:jc w:val="both"/>
        <w:rPr>
          <w:rFonts w:asciiTheme="majorHAnsi" w:hAnsiTheme="majorHAnsi"/>
          <w:b/>
          <w:lang w:val="bg-BG" w:eastAsia="bg-BG"/>
        </w:rPr>
      </w:pPr>
      <w:r w:rsidRPr="001A2570">
        <w:rPr>
          <w:rFonts w:asciiTheme="majorHAnsi" w:hAnsiTheme="majorHAnsi"/>
          <w:bCs/>
          <w:lang w:val="bg-BG" w:eastAsia="bg-BG"/>
        </w:rPr>
        <w:t>М</w:t>
      </w:r>
      <w:r w:rsidR="00A60F6D" w:rsidRPr="001A2570">
        <w:rPr>
          <w:rFonts w:asciiTheme="majorHAnsi" w:hAnsiTheme="majorHAnsi"/>
          <w:bCs/>
          <w:lang w:val="bg-BG" w:eastAsia="bg-BG"/>
        </w:rPr>
        <w:t>ясто</w:t>
      </w:r>
      <w:r w:rsidRPr="001A2570">
        <w:rPr>
          <w:rFonts w:asciiTheme="majorHAnsi" w:hAnsiTheme="majorHAnsi"/>
          <w:bCs/>
          <w:lang w:val="bg-BG" w:eastAsia="bg-BG"/>
        </w:rPr>
        <w:t xml:space="preserve">то за поставяне на </w:t>
      </w:r>
      <w:r w:rsidR="00343DCF">
        <w:rPr>
          <w:rFonts w:asciiTheme="majorHAnsi" w:hAnsiTheme="majorHAnsi"/>
          <w:bCs/>
          <w:lang w:val="bg-BG" w:eastAsia="bg-BG"/>
        </w:rPr>
        <w:t>О</w:t>
      </w:r>
      <w:r w:rsidRPr="001A2570">
        <w:rPr>
          <w:rFonts w:asciiTheme="majorHAnsi" w:hAnsiTheme="majorHAnsi"/>
          <w:bCs/>
          <w:lang w:val="bg-BG" w:eastAsia="bg-BG"/>
        </w:rPr>
        <w:t>бявлението и обявяване на списъците и други съобщения във връзка с конкурса</w:t>
      </w:r>
      <w:r w:rsidR="00970007" w:rsidRPr="001A2570">
        <w:rPr>
          <w:rFonts w:asciiTheme="majorHAnsi" w:hAnsiTheme="majorHAnsi"/>
          <w:bCs/>
          <w:lang w:val="bg-BG" w:eastAsia="bg-BG"/>
        </w:rPr>
        <w:t>,</w:t>
      </w:r>
      <w:r w:rsidRPr="001A2570">
        <w:rPr>
          <w:rFonts w:asciiTheme="majorHAnsi" w:hAnsiTheme="majorHAnsi"/>
          <w:bCs/>
          <w:lang w:val="bg-BG" w:eastAsia="bg-BG"/>
        </w:rPr>
        <w:t xml:space="preserve"> </w:t>
      </w:r>
      <w:r w:rsidR="003F52C9" w:rsidRPr="001A2570">
        <w:rPr>
          <w:rFonts w:asciiTheme="majorHAnsi" w:hAnsiTheme="majorHAnsi"/>
          <w:bCs/>
          <w:lang w:val="bg-BG" w:eastAsia="bg-BG"/>
        </w:rPr>
        <w:t>е</w:t>
      </w:r>
      <w:r w:rsidRPr="001A2570">
        <w:rPr>
          <w:rFonts w:asciiTheme="majorHAnsi" w:hAnsiTheme="majorHAnsi"/>
          <w:bCs/>
          <w:lang w:val="bg-BG" w:eastAsia="bg-BG"/>
        </w:rPr>
        <w:t xml:space="preserve"> </w:t>
      </w:r>
      <w:r w:rsidRPr="001A2570">
        <w:rPr>
          <w:rFonts w:asciiTheme="majorHAnsi" w:hAnsiTheme="majorHAnsi"/>
          <w:b/>
          <w:bCs/>
          <w:lang w:val="bg-BG" w:eastAsia="bg-BG"/>
        </w:rPr>
        <w:t>Пропускът за посетители</w:t>
      </w:r>
      <w:r w:rsidRPr="001A2570">
        <w:rPr>
          <w:rFonts w:asciiTheme="majorHAnsi" w:hAnsiTheme="majorHAnsi"/>
          <w:bCs/>
          <w:lang w:val="bg-BG" w:eastAsia="bg-BG"/>
        </w:rPr>
        <w:t xml:space="preserve"> на</w:t>
      </w:r>
      <w:r w:rsidR="00A60F6D" w:rsidRPr="001A2570">
        <w:rPr>
          <w:rFonts w:asciiTheme="majorHAnsi" w:hAnsiTheme="majorHAnsi"/>
          <w:bCs/>
          <w:lang w:val="bg-BG" w:eastAsia="bg-BG"/>
        </w:rPr>
        <w:t xml:space="preserve"> Министерството на външните</w:t>
      </w:r>
      <w:r w:rsidR="004D205D" w:rsidRPr="001A2570">
        <w:rPr>
          <w:rFonts w:asciiTheme="majorHAnsi" w:hAnsiTheme="majorHAnsi"/>
          <w:bCs/>
          <w:lang w:val="bg-BG" w:eastAsia="bg-BG"/>
        </w:rPr>
        <w:t xml:space="preserve"> работи</w:t>
      </w:r>
      <w:r w:rsidR="00A60F6D" w:rsidRPr="001A2570">
        <w:rPr>
          <w:rFonts w:asciiTheme="majorHAnsi" w:hAnsiTheme="majorHAnsi"/>
          <w:lang w:val="bg-BG" w:eastAsia="bg-BG"/>
        </w:rPr>
        <w:t>, гр. София, ул. „Александър Жендов” № 2 и</w:t>
      </w:r>
      <w:r w:rsidR="001D4BEE" w:rsidRPr="001A2570">
        <w:rPr>
          <w:rFonts w:asciiTheme="majorHAnsi" w:eastAsia="Calibri" w:hAnsiTheme="majorHAnsi"/>
          <w:b/>
          <w:lang w:val="bg-BG"/>
        </w:rPr>
        <w:t xml:space="preserve"> </w:t>
      </w:r>
      <w:r w:rsidR="001D4BEE" w:rsidRPr="001A2570">
        <w:rPr>
          <w:rFonts w:asciiTheme="majorHAnsi" w:hAnsiTheme="majorHAnsi"/>
          <w:b/>
          <w:lang w:val="bg-BG" w:eastAsia="bg-BG"/>
        </w:rPr>
        <w:t>интернет страницата</w:t>
      </w:r>
      <w:r w:rsidR="001D4BEE" w:rsidRPr="001A2570">
        <w:rPr>
          <w:rFonts w:asciiTheme="majorHAnsi" w:hAnsiTheme="majorHAnsi"/>
          <w:lang w:val="bg-BG" w:eastAsia="bg-BG"/>
        </w:rPr>
        <w:t xml:space="preserve"> на МВнР</w:t>
      </w:r>
      <w:r w:rsidR="00A60F6D" w:rsidRPr="001A2570">
        <w:rPr>
          <w:rFonts w:asciiTheme="majorHAnsi" w:hAnsiTheme="majorHAnsi"/>
          <w:b/>
          <w:lang w:val="bg-BG" w:eastAsia="bg-BG"/>
        </w:rPr>
        <w:t>.</w:t>
      </w:r>
    </w:p>
    <w:p w:rsidR="00827A81" w:rsidRDefault="00827A81" w:rsidP="00827A81">
      <w:pPr>
        <w:pStyle w:val="Default"/>
        <w:spacing w:after="6"/>
        <w:jc w:val="both"/>
        <w:rPr>
          <w:rFonts w:ascii="Cambria" w:hAnsi="Cambria"/>
        </w:rPr>
      </w:pPr>
    </w:p>
    <w:p w:rsidR="00827A81" w:rsidRPr="004331E1" w:rsidRDefault="00827A81" w:rsidP="00827A81">
      <w:pPr>
        <w:pStyle w:val="Default"/>
        <w:spacing w:after="6"/>
        <w:jc w:val="both"/>
        <w:rPr>
          <w:rFonts w:ascii="Cambria" w:eastAsiaTheme="minorHAnsi" w:hAnsi="Cambria"/>
        </w:rPr>
      </w:pPr>
      <w:r w:rsidRPr="004331E1">
        <w:rPr>
          <w:rFonts w:ascii="Cambria" w:hAnsi="Cambria"/>
        </w:rPr>
        <w:t>Заповедта за назначаване на класирания на първо място кандидат ще бъде издадена в 14 дневен срок, след получаване на разрешение на достъп до съответното ниво на класифицирана информация.</w:t>
      </w:r>
    </w:p>
    <w:p w:rsidR="00827A81" w:rsidRPr="001A2570" w:rsidRDefault="00827A81" w:rsidP="00222B43">
      <w:pPr>
        <w:tabs>
          <w:tab w:val="left" w:pos="709"/>
        </w:tabs>
        <w:spacing w:before="120"/>
        <w:jc w:val="both"/>
        <w:rPr>
          <w:rFonts w:asciiTheme="majorHAnsi" w:hAnsiTheme="majorHAnsi"/>
          <w:b/>
          <w:lang w:val="bg-BG"/>
        </w:rPr>
      </w:pPr>
    </w:p>
    <w:p w:rsidR="002C2552" w:rsidRPr="001A2570" w:rsidRDefault="002C2552" w:rsidP="00222B43">
      <w:pPr>
        <w:tabs>
          <w:tab w:val="left" w:pos="709"/>
        </w:tabs>
        <w:spacing w:before="100" w:beforeAutospacing="1" w:after="100" w:afterAutospacing="1"/>
        <w:ind w:left="1"/>
        <w:jc w:val="both"/>
        <w:rPr>
          <w:rFonts w:asciiTheme="majorHAnsi" w:hAnsiTheme="majorHAnsi"/>
          <w:b/>
          <w:lang w:val="bg-BG"/>
        </w:rPr>
      </w:pPr>
    </w:p>
    <w:sectPr w:rsidR="002C2552" w:rsidRPr="001A2570" w:rsidSect="00544332">
      <w:footerReference w:type="default" r:id="rId9"/>
      <w:headerReference w:type="first" r:id="rId10"/>
      <w:footerReference w:type="first" r:id="rId11"/>
      <w:pgSz w:w="11906" w:h="16838" w:code="9"/>
      <w:pgMar w:top="1440" w:right="1133" w:bottom="1440" w:left="1701" w:header="709" w:footer="2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400" w:rsidRDefault="000A5400" w:rsidP="00894A08">
      <w:r>
        <w:separator/>
      </w:r>
    </w:p>
  </w:endnote>
  <w:endnote w:type="continuationSeparator" w:id="0">
    <w:p w:rsidR="000A5400" w:rsidRDefault="000A5400" w:rsidP="00894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Heading">
    <w:panose1 w:val="02000505000000020004"/>
    <w:charset w:val="CC"/>
    <w:family w:val="auto"/>
    <w:pitch w:val="variable"/>
    <w:sig w:usb0="A00002EF" w:usb1="4000204B" w:usb2="0000000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8645865"/>
      <w:docPartObj>
        <w:docPartGallery w:val="Page Numbers (Bottom of Page)"/>
        <w:docPartUnique/>
      </w:docPartObj>
    </w:sdtPr>
    <w:sdtEndPr>
      <w:rPr>
        <w:noProof/>
      </w:rPr>
    </w:sdtEndPr>
    <w:sdtContent>
      <w:p w:rsidR="00C4407B" w:rsidRDefault="00C4407B">
        <w:pPr>
          <w:pStyle w:val="Footer"/>
          <w:jc w:val="right"/>
        </w:pPr>
        <w:r>
          <w:fldChar w:fldCharType="begin"/>
        </w:r>
        <w:r>
          <w:instrText xml:space="preserve"> PAGE   \* MERGEFORMAT </w:instrText>
        </w:r>
        <w:r>
          <w:fldChar w:fldCharType="separate"/>
        </w:r>
        <w:r w:rsidR="00833CE0">
          <w:rPr>
            <w:noProof/>
          </w:rPr>
          <w:t>3</w:t>
        </w:r>
        <w:r>
          <w:rPr>
            <w:noProof/>
          </w:rPr>
          <w:fldChar w:fldCharType="end"/>
        </w:r>
      </w:p>
    </w:sdtContent>
  </w:sdt>
  <w:p w:rsidR="00A0295F" w:rsidRDefault="00A029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332" w:rsidRPr="00544332" w:rsidRDefault="00544332" w:rsidP="00544332">
    <w:pPr>
      <w:spacing w:after="60"/>
      <w:ind w:left="709"/>
      <w:outlineLvl w:val="1"/>
      <w:rPr>
        <w:rFonts w:ascii="Cambria" w:hAnsi="Cambria"/>
        <w:sz w:val="20"/>
        <w:szCs w:val="20"/>
        <w:lang w:val="bg-BG" w:eastAsia="bg-BG"/>
      </w:rPr>
    </w:pPr>
    <w:r w:rsidRPr="00544332">
      <w:rPr>
        <w:rFonts w:ascii="Cambria" w:hAnsi="Cambria"/>
        <w:sz w:val="20"/>
        <w:szCs w:val="20"/>
        <w:lang w:val="bg-BG" w:eastAsia="bg-BG"/>
      </w:rPr>
      <w:t>София 1113, ул. „Александър Жендов“ 2,</w:t>
    </w:r>
  </w:p>
  <w:p w:rsidR="00544332" w:rsidRPr="00544332" w:rsidRDefault="00544332" w:rsidP="00544332">
    <w:pPr>
      <w:spacing w:after="60"/>
      <w:ind w:left="709"/>
      <w:outlineLvl w:val="1"/>
      <w:rPr>
        <w:rFonts w:ascii="Cambria" w:hAnsi="Cambria"/>
        <w:sz w:val="20"/>
        <w:szCs w:val="20"/>
        <w:lang w:val="bg-BG" w:eastAsia="bg-BG"/>
      </w:rPr>
    </w:pPr>
    <w:r w:rsidRPr="00544332">
      <w:rPr>
        <w:rFonts w:ascii="Cambria" w:hAnsi="Cambria"/>
        <w:sz w:val="20"/>
        <w:szCs w:val="20"/>
        <w:lang w:val="bg-BG" w:eastAsia="bg-BG"/>
      </w:rPr>
      <w:t xml:space="preserve"> тел. +359 (2) 948 2999, факс: +359 (2) 971 24 13</w:t>
    </w:r>
  </w:p>
  <w:p w:rsidR="00544332" w:rsidRPr="00544332" w:rsidRDefault="000A5400" w:rsidP="00544332">
    <w:pPr>
      <w:spacing w:after="60"/>
      <w:ind w:left="709"/>
      <w:outlineLvl w:val="1"/>
      <w:rPr>
        <w:rFonts w:ascii="Cambria" w:hAnsi="Cambria"/>
        <w:sz w:val="20"/>
        <w:szCs w:val="20"/>
        <w:lang w:val="bg-BG" w:eastAsia="bg-BG"/>
      </w:rPr>
    </w:pPr>
    <w:hyperlink r:id="rId1" w:history="1">
      <w:r w:rsidR="00544332" w:rsidRPr="00544332">
        <w:rPr>
          <w:rFonts w:ascii="Cambria" w:hAnsi="Cambria"/>
          <w:color w:val="0000FF"/>
          <w:sz w:val="20"/>
          <w:szCs w:val="20"/>
          <w:u w:val="single"/>
          <w:lang w:val="bg-BG" w:eastAsia="bg-BG"/>
        </w:rPr>
        <w:t>www.mfa.bg</w:t>
      </w:r>
    </w:hyperlink>
    <w:r w:rsidR="00544332" w:rsidRPr="00544332">
      <w:rPr>
        <w:rFonts w:ascii="Cambria" w:hAnsi="Cambria"/>
        <w:sz w:val="20"/>
        <w:szCs w:val="20"/>
        <w:lang w:val="bg-BG" w:eastAsia="bg-BG"/>
      </w:rPr>
      <w:t xml:space="preserve"> </w:t>
    </w:r>
  </w:p>
  <w:p w:rsidR="00544332" w:rsidRPr="00544332" w:rsidRDefault="00544332" w:rsidP="00544332">
    <w:pPr>
      <w:pStyle w:val="Footer"/>
      <w:rPr>
        <w:lang w:val="bg-BG"/>
      </w:rPr>
    </w:pPr>
  </w:p>
  <w:p w:rsidR="00C92454" w:rsidRPr="00544332" w:rsidRDefault="000A5400" w:rsidP="005443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400" w:rsidRDefault="000A5400" w:rsidP="00894A08">
      <w:r>
        <w:separator/>
      </w:r>
    </w:p>
  </w:footnote>
  <w:footnote w:type="continuationSeparator" w:id="0">
    <w:p w:rsidR="000A5400" w:rsidRDefault="000A5400" w:rsidP="00894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5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0"/>
      <w:gridCol w:w="7422"/>
    </w:tblGrid>
    <w:tr w:rsidR="00C76EE2" w:rsidRPr="008A20EA" w:rsidTr="00501647">
      <w:trPr>
        <w:trHeight w:val="1365"/>
      </w:trPr>
      <w:tc>
        <w:tcPr>
          <w:tcW w:w="2230" w:type="dxa"/>
          <w:tcBorders>
            <w:top w:val="nil"/>
            <w:left w:val="nil"/>
            <w:bottom w:val="nil"/>
            <w:right w:val="nil"/>
          </w:tcBorders>
        </w:tcPr>
        <w:p w:rsidR="00C76EE2" w:rsidRDefault="002645F1">
          <w:pPr>
            <w:pStyle w:val="Header"/>
          </w:pPr>
          <w:r>
            <w:rPr>
              <w:b/>
              <w:noProof/>
              <w:lang w:val="en-US"/>
            </w:rPr>
            <w:drawing>
              <wp:inline distT="0" distB="0" distL="0" distR="0">
                <wp:extent cx="904875" cy="762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762000"/>
                        </a:xfrm>
                        <a:prstGeom prst="rect">
                          <a:avLst/>
                        </a:prstGeom>
                        <a:noFill/>
                        <a:ln>
                          <a:noFill/>
                        </a:ln>
                      </pic:spPr>
                    </pic:pic>
                  </a:graphicData>
                </a:graphic>
              </wp:inline>
            </w:drawing>
          </w:r>
        </w:p>
      </w:tc>
      <w:tc>
        <w:tcPr>
          <w:tcW w:w="7422" w:type="dxa"/>
          <w:tcBorders>
            <w:top w:val="nil"/>
            <w:left w:val="nil"/>
            <w:bottom w:val="nil"/>
            <w:right w:val="nil"/>
          </w:tcBorders>
        </w:tcPr>
        <w:p w:rsidR="00C76EE2" w:rsidRPr="009C706F" w:rsidRDefault="00AF6EE6">
          <w:pPr>
            <w:pStyle w:val="Header"/>
            <w:rPr>
              <w:rFonts w:ascii="Cambria" w:hAnsi="Cambria" w:cs="Arial"/>
              <w:sz w:val="22"/>
              <w:szCs w:val="22"/>
              <w:lang w:val="bg-BG"/>
            </w:rPr>
          </w:pPr>
          <w:r w:rsidRPr="009C706F">
            <w:rPr>
              <w:rFonts w:ascii="Cambria" w:hAnsi="Cambria" w:cs="Arial"/>
              <w:sz w:val="22"/>
              <w:szCs w:val="22"/>
              <w:lang w:val="bg-BG"/>
            </w:rPr>
            <w:t>РЕПУБЛИКА БЪЛГАРИЯ</w:t>
          </w:r>
        </w:p>
        <w:p w:rsidR="00C76EE2" w:rsidRPr="009C706F" w:rsidRDefault="00AF6EE6">
          <w:pPr>
            <w:pStyle w:val="Header"/>
            <w:rPr>
              <w:rFonts w:ascii="Cambria" w:hAnsi="Cambria" w:cs="Arial"/>
              <w:sz w:val="22"/>
              <w:szCs w:val="22"/>
              <w:lang w:val="bg-BG"/>
            </w:rPr>
          </w:pPr>
          <w:r w:rsidRPr="009C706F">
            <w:rPr>
              <w:rFonts w:ascii="Cambria" w:hAnsi="Cambria" w:cs="Arial"/>
              <w:sz w:val="22"/>
              <w:szCs w:val="22"/>
              <w:lang w:val="bg-BG"/>
            </w:rPr>
            <w:t>МИНИСТЕРСТВО НА ВЪНШНИТЕ РАБОТИ</w:t>
          </w:r>
        </w:p>
        <w:p w:rsidR="00C76EE2" w:rsidRPr="00501647" w:rsidRDefault="000A5400">
          <w:pPr>
            <w:pStyle w:val="Header"/>
            <w:rPr>
              <w:rFonts w:ascii="Calibri" w:hAnsi="Calibri" w:cs="Arial"/>
              <w:sz w:val="28"/>
              <w:szCs w:val="28"/>
              <w:lang w:val="bg-BG"/>
            </w:rPr>
          </w:pPr>
        </w:p>
        <w:p w:rsidR="00C76EE2" w:rsidRDefault="000A5400">
          <w:pPr>
            <w:pStyle w:val="Header"/>
            <w:rPr>
              <w:rFonts w:ascii="Arial" w:hAnsi="Arial" w:cs="Arial"/>
              <w:sz w:val="26"/>
              <w:lang w:val="bg-BG"/>
            </w:rPr>
          </w:pPr>
        </w:p>
      </w:tc>
    </w:tr>
  </w:tbl>
  <w:p w:rsidR="00C76EE2" w:rsidRPr="00F71498" w:rsidRDefault="000A5400" w:rsidP="009C706F">
    <w:pPr>
      <w:pStyle w:val="Header"/>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2811"/>
    <w:multiLevelType w:val="hybridMultilevel"/>
    <w:tmpl w:val="A3D46B02"/>
    <w:lvl w:ilvl="0" w:tplc="8B966436">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 w15:restartNumberingAfterBreak="0">
    <w:nsid w:val="10636409"/>
    <w:multiLevelType w:val="hybridMultilevel"/>
    <w:tmpl w:val="03565F1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70A1F3D"/>
    <w:multiLevelType w:val="hybridMultilevel"/>
    <w:tmpl w:val="1F3CA692"/>
    <w:lvl w:ilvl="0" w:tplc="04020001">
      <w:start w:val="1"/>
      <w:numFmt w:val="bullet"/>
      <w:lvlText w:val=""/>
      <w:lvlJc w:val="left"/>
      <w:pPr>
        <w:ind w:left="1080" w:hanging="360"/>
      </w:pPr>
      <w:rPr>
        <w:rFonts w:ascii="Symbol" w:hAnsi="Symbol"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3" w15:restartNumberingAfterBreak="0">
    <w:nsid w:val="19AB5BFB"/>
    <w:multiLevelType w:val="hybridMultilevel"/>
    <w:tmpl w:val="FD30C876"/>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 w15:restartNumberingAfterBreak="0">
    <w:nsid w:val="37FC0511"/>
    <w:multiLevelType w:val="hybridMultilevel"/>
    <w:tmpl w:val="4014BDEA"/>
    <w:lvl w:ilvl="0" w:tplc="BF86240E">
      <w:start w:val="1"/>
      <w:numFmt w:val="bullet"/>
      <w:lvlText w:val="-"/>
      <w:lvlJc w:val="left"/>
      <w:pPr>
        <w:ind w:left="862" w:hanging="360"/>
      </w:pPr>
      <w:rPr>
        <w:rFonts w:ascii="Sitka Heading" w:hAnsi="Sitka Heading" w:hint="default"/>
        <w:b/>
        <w:sz w:val="24"/>
        <w:szCs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 w15:restartNumberingAfterBreak="0">
    <w:nsid w:val="3BD054AE"/>
    <w:multiLevelType w:val="hybridMultilevel"/>
    <w:tmpl w:val="D9DA29F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45B16804"/>
    <w:multiLevelType w:val="hybridMultilevel"/>
    <w:tmpl w:val="7A10398E"/>
    <w:lvl w:ilvl="0" w:tplc="8B966436">
      <w:start w:val="1"/>
      <w:numFmt w:val="bullet"/>
      <w:lvlText w:val=""/>
      <w:lvlJc w:val="left"/>
      <w:pPr>
        <w:ind w:left="1004" w:hanging="360"/>
      </w:pPr>
      <w:rPr>
        <w:rFonts w:ascii="Symbol" w:hAnsi="Symbol"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7" w15:restartNumberingAfterBreak="0">
    <w:nsid w:val="47CE0080"/>
    <w:multiLevelType w:val="hybridMultilevel"/>
    <w:tmpl w:val="067AB7AA"/>
    <w:lvl w:ilvl="0" w:tplc="0402000F">
      <w:start w:val="1"/>
      <w:numFmt w:val="decimal"/>
      <w:lvlText w:val="%1."/>
      <w:lvlJc w:val="left"/>
      <w:pPr>
        <w:ind w:left="644" w:hanging="360"/>
      </w:p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8" w15:restartNumberingAfterBreak="0">
    <w:nsid w:val="58933B0D"/>
    <w:multiLevelType w:val="hybridMultilevel"/>
    <w:tmpl w:val="2986845E"/>
    <w:lvl w:ilvl="0" w:tplc="74881466">
      <w:start w:val="1"/>
      <w:numFmt w:val="bullet"/>
      <w:lvlText w:val="-"/>
      <w:lvlJc w:val="left"/>
      <w:pPr>
        <w:ind w:left="786" w:hanging="360"/>
      </w:pPr>
      <w:rPr>
        <w:rFonts w:ascii="Calibri" w:eastAsia="Calibri" w:hAnsi="Calibri" w:cs="Times New Roman"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9" w15:restartNumberingAfterBreak="0">
    <w:nsid w:val="62953A82"/>
    <w:multiLevelType w:val="hybridMultilevel"/>
    <w:tmpl w:val="B260C2F8"/>
    <w:lvl w:ilvl="0" w:tplc="BCFA668E">
      <w:numFmt w:val="bullet"/>
      <w:lvlText w:val="-"/>
      <w:lvlJc w:val="left"/>
      <w:pPr>
        <w:ind w:left="1070" w:hanging="360"/>
      </w:pPr>
      <w:rPr>
        <w:rFonts w:ascii="Calibri" w:eastAsia="Times New Roman" w:hAnsi="Calibri" w:hint="default"/>
      </w:rPr>
    </w:lvl>
    <w:lvl w:ilvl="1" w:tplc="04020003" w:tentative="1">
      <w:start w:val="1"/>
      <w:numFmt w:val="bullet"/>
      <w:lvlText w:val="o"/>
      <w:lvlJc w:val="left"/>
      <w:pPr>
        <w:ind w:left="1790" w:hanging="360"/>
      </w:pPr>
      <w:rPr>
        <w:rFonts w:ascii="Courier New" w:hAnsi="Courier New" w:cs="Courier New" w:hint="default"/>
      </w:rPr>
    </w:lvl>
    <w:lvl w:ilvl="2" w:tplc="04020005" w:tentative="1">
      <w:start w:val="1"/>
      <w:numFmt w:val="bullet"/>
      <w:lvlText w:val=""/>
      <w:lvlJc w:val="left"/>
      <w:pPr>
        <w:ind w:left="2510" w:hanging="360"/>
      </w:pPr>
      <w:rPr>
        <w:rFonts w:ascii="Wingdings" w:hAnsi="Wingdings" w:hint="default"/>
      </w:rPr>
    </w:lvl>
    <w:lvl w:ilvl="3" w:tplc="04020001" w:tentative="1">
      <w:start w:val="1"/>
      <w:numFmt w:val="bullet"/>
      <w:lvlText w:val=""/>
      <w:lvlJc w:val="left"/>
      <w:pPr>
        <w:ind w:left="3230" w:hanging="360"/>
      </w:pPr>
      <w:rPr>
        <w:rFonts w:ascii="Symbol" w:hAnsi="Symbol" w:hint="default"/>
      </w:rPr>
    </w:lvl>
    <w:lvl w:ilvl="4" w:tplc="04020003" w:tentative="1">
      <w:start w:val="1"/>
      <w:numFmt w:val="bullet"/>
      <w:lvlText w:val="o"/>
      <w:lvlJc w:val="left"/>
      <w:pPr>
        <w:ind w:left="3950" w:hanging="360"/>
      </w:pPr>
      <w:rPr>
        <w:rFonts w:ascii="Courier New" w:hAnsi="Courier New" w:cs="Courier New" w:hint="default"/>
      </w:rPr>
    </w:lvl>
    <w:lvl w:ilvl="5" w:tplc="04020005" w:tentative="1">
      <w:start w:val="1"/>
      <w:numFmt w:val="bullet"/>
      <w:lvlText w:val=""/>
      <w:lvlJc w:val="left"/>
      <w:pPr>
        <w:ind w:left="4670" w:hanging="360"/>
      </w:pPr>
      <w:rPr>
        <w:rFonts w:ascii="Wingdings" w:hAnsi="Wingdings" w:hint="default"/>
      </w:rPr>
    </w:lvl>
    <w:lvl w:ilvl="6" w:tplc="04020001" w:tentative="1">
      <w:start w:val="1"/>
      <w:numFmt w:val="bullet"/>
      <w:lvlText w:val=""/>
      <w:lvlJc w:val="left"/>
      <w:pPr>
        <w:ind w:left="5390" w:hanging="360"/>
      </w:pPr>
      <w:rPr>
        <w:rFonts w:ascii="Symbol" w:hAnsi="Symbol" w:hint="default"/>
      </w:rPr>
    </w:lvl>
    <w:lvl w:ilvl="7" w:tplc="04020003" w:tentative="1">
      <w:start w:val="1"/>
      <w:numFmt w:val="bullet"/>
      <w:lvlText w:val="o"/>
      <w:lvlJc w:val="left"/>
      <w:pPr>
        <w:ind w:left="6110" w:hanging="360"/>
      </w:pPr>
      <w:rPr>
        <w:rFonts w:ascii="Courier New" w:hAnsi="Courier New" w:cs="Courier New" w:hint="default"/>
      </w:rPr>
    </w:lvl>
    <w:lvl w:ilvl="8" w:tplc="04020005" w:tentative="1">
      <w:start w:val="1"/>
      <w:numFmt w:val="bullet"/>
      <w:lvlText w:val=""/>
      <w:lvlJc w:val="left"/>
      <w:pPr>
        <w:ind w:left="6830" w:hanging="360"/>
      </w:pPr>
      <w:rPr>
        <w:rFonts w:ascii="Wingdings" w:hAnsi="Wingdings" w:hint="default"/>
      </w:rPr>
    </w:lvl>
  </w:abstractNum>
  <w:abstractNum w:abstractNumId="10" w15:restartNumberingAfterBreak="0">
    <w:nsid w:val="68915A42"/>
    <w:multiLevelType w:val="hybridMultilevel"/>
    <w:tmpl w:val="32C070E8"/>
    <w:lvl w:ilvl="0" w:tplc="07C2F9F4">
      <w:start w:val="1"/>
      <w:numFmt w:val="upperRoman"/>
      <w:lvlText w:val="%1."/>
      <w:lvlJc w:val="left"/>
      <w:pPr>
        <w:ind w:left="1080" w:hanging="720"/>
      </w:pPr>
      <w:rPr>
        <w:rFonts w:cs="Times New Roman"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6BC41EF4"/>
    <w:multiLevelType w:val="hybridMultilevel"/>
    <w:tmpl w:val="4D2AA42A"/>
    <w:lvl w:ilvl="0" w:tplc="BCFA668E">
      <w:numFmt w:val="bullet"/>
      <w:lvlText w:val="-"/>
      <w:lvlJc w:val="left"/>
      <w:pPr>
        <w:ind w:left="720" w:hanging="360"/>
      </w:pPr>
      <w:rPr>
        <w:rFonts w:ascii="Calibri" w:eastAsia="Times New Roman" w:hAnsi="Calibri"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6CFD7ABB"/>
    <w:multiLevelType w:val="hybridMultilevel"/>
    <w:tmpl w:val="910AD8C2"/>
    <w:lvl w:ilvl="0" w:tplc="3042AF9C">
      <w:start w:val="1"/>
      <w:numFmt w:val="decimal"/>
      <w:lvlText w:val="%1."/>
      <w:lvlJc w:val="left"/>
      <w:pPr>
        <w:ind w:left="1146" w:hanging="360"/>
      </w:pPr>
      <w:rPr>
        <w:rFonts w:ascii="Cambria" w:eastAsiaTheme="minorHAnsi" w:hAnsi="Cambria" w:cs="Calibri"/>
      </w:rPr>
    </w:lvl>
    <w:lvl w:ilvl="1" w:tplc="04020019" w:tentative="1">
      <w:start w:val="1"/>
      <w:numFmt w:val="lowerLetter"/>
      <w:lvlText w:val="%2."/>
      <w:lvlJc w:val="left"/>
      <w:pPr>
        <w:ind w:left="1866" w:hanging="360"/>
      </w:pPr>
    </w:lvl>
    <w:lvl w:ilvl="2" w:tplc="0402001B" w:tentative="1">
      <w:start w:val="1"/>
      <w:numFmt w:val="lowerRoman"/>
      <w:lvlText w:val="%3."/>
      <w:lvlJc w:val="right"/>
      <w:pPr>
        <w:ind w:left="2586" w:hanging="180"/>
      </w:pPr>
    </w:lvl>
    <w:lvl w:ilvl="3" w:tplc="0402000F" w:tentative="1">
      <w:start w:val="1"/>
      <w:numFmt w:val="decimal"/>
      <w:lvlText w:val="%4."/>
      <w:lvlJc w:val="left"/>
      <w:pPr>
        <w:ind w:left="3306" w:hanging="360"/>
      </w:pPr>
    </w:lvl>
    <w:lvl w:ilvl="4" w:tplc="04020019" w:tentative="1">
      <w:start w:val="1"/>
      <w:numFmt w:val="lowerLetter"/>
      <w:lvlText w:val="%5."/>
      <w:lvlJc w:val="left"/>
      <w:pPr>
        <w:ind w:left="4026" w:hanging="360"/>
      </w:pPr>
    </w:lvl>
    <w:lvl w:ilvl="5" w:tplc="0402001B" w:tentative="1">
      <w:start w:val="1"/>
      <w:numFmt w:val="lowerRoman"/>
      <w:lvlText w:val="%6."/>
      <w:lvlJc w:val="right"/>
      <w:pPr>
        <w:ind w:left="4746" w:hanging="180"/>
      </w:pPr>
    </w:lvl>
    <w:lvl w:ilvl="6" w:tplc="0402000F" w:tentative="1">
      <w:start w:val="1"/>
      <w:numFmt w:val="decimal"/>
      <w:lvlText w:val="%7."/>
      <w:lvlJc w:val="left"/>
      <w:pPr>
        <w:ind w:left="5466" w:hanging="360"/>
      </w:pPr>
    </w:lvl>
    <w:lvl w:ilvl="7" w:tplc="04020019" w:tentative="1">
      <w:start w:val="1"/>
      <w:numFmt w:val="lowerLetter"/>
      <w:lvlText w:val="%8."/>
      <w:lvlJc w:val="left"/>
      <w:pPr>
        <w:ind w:left="6186" w:hanging="360"/>
      </w:pPr>
    </w:lvl>
    <w:lvl w:ilvl="8" w:tplc="0402001B" w:tentative="1">
      <w:start w:val="1"/>
      <w:numFmt w:val="lowerRoman"/>
      <w:lvlText w:val="%9."/>
      <w:lvlJc w:val="right"/>
      <w:pPr>
        <w:ind w:left="6906" w:hanging="180"/>
      </w:pPr>
    </w:lvl>
  </w:abstractNum>
  <w:abstractNum w:abstractNumId="13" w15:restartNumberingAfterBreak="0">
    <w:nsid w:val="73C75A1C"/>
    <w:multiLevelType w:val="hybridMultilevel"/>
    <w:tmpl w:val="25AA78B2"/>
    <w:lvl w:ilvl="0" w:tplc="D188CB22">
      <w:start w:val="1"/>
      <w:numFmt w:val="decimal"/>
      <w:lvlText w:val="%1."/>
      <w:lvlJc w:val="left"/>
      <w:pPr>
        <w:ind w:left="720" w:hanging="360"/>
      </w:pPr>
      <w:rPr>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74942D11"/>
    <w:multiLevelType w:val="hybridMultilevel"/>
    <w:tmpl w:val="A7EA62AE"/>
    <w:lvl w:ilvl="0" w:tplc="1D467B3E">
      <w:start w:val="1"/>
      <w:numFmt w:val="upperRoman"/>
      <w:lvlText w:val="%1."/>
      <w:lvlJc w:val="left"/>
      <w:pPr>
        <w:ind w:left="36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7"/>
  </w:num>
  <w:num w:numId="2">
    <w:abstractNumId w:val="11"/>
  </w:num>
  <w:num w:numId="3">
    <w:abstractNumId w:val="9"/>
  </w:num>
  <w:num w:numId="4">
    <w:abstractNumId w:val="13"/>
  </w:num>
  <w:num w:numId="5">
    <w:abstractNumId w:val="1"/>
  </w:num>
  <w:num w:numId="6">
    <w:abstractNumId w:val="0"/>
  </w:num>
  <w:num w:numId="7">
    <w:abstractNumId w:val="10"/>
  </w:num>
  <w:num w:numId="8">
    <w:abstractNumId w:val="8"/>
  </w:num>
  <w:num w:numId="9">
    <w:abstractNumId w:val="4"/>
  </w:num>
  <w:num w:numId="10">
    <w:abstractNumId w:val="2"/>
  </w:num>
  <w:num w:numId="11">
    <w:abstractNumId w:val="6"/>
  </w:num>
  <w:num w:numId="12">
    <w:abstractNumId w:val="3"/>
  </w:num>
  <w:num w:numId="13">
    <w:abstractNumId w:val="14"/>
  </w:num>
  <w:num w:numId="14">
    <w:abstractNumId w:val="12"/>
  </w:num>
  <w:num w:numId="15">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F6D"/>
    <w:rsid w:val="00024E34"/>
    <w:rsid w:val="000278AC"/>
    <w:rsid w:val="000333F3"/>
    <w:rsid w:val="00033DF4"/>
    <w:rsid w:val="0003507D"/>
    <w:rsid w:val="00051EB0"/>
    <w:rsid w:val="00055D34"/>
    <w:rsid w:val="00057474"/>
    <w:rsid w:val="000635C8"/>
    <w:rsid w:val="000704AA"/>
    <w:rsid w:val="00085260"/>
    <w:rsid w:val="0008671B"/>
    <w:rsid w:val="000A20F1"/>
    <w:rsid w:val="000A23A1"/>
    <w:rsid w:val="000A3AF6"/>
    <w:rsid w:val="000A5400"/>
    <w:rsid w:val="000B3379"/>
    <w:rsid w:val="000B3961"/>
    <w:rsid w:val="000B6EB0"/>
    <w:rsid w:val="000E2981"/>
    <w:rsid w:val="000F67C6"/>
    <w:rsid w:val="0011643C"/>
    <w:rsid w:val="001375DF"/>
    <w:rsid w:val="00141D1C"/>
    <w:rsid w:val="0014238C"/>
    <w:rsid w:val="00147CB3"/>
    <w:rsid w:val="001540FF"/>
    <w:rsid w:val="001556D2"/>
    <w:rsid w:val="001560CC"/>
    <w:rsid w:val="00156B6D"/>
    <w:rsid w:val="001746F7"/>
    <w:rsid w:val="001861C5"/>
    <w:rsid w:val="00197C6C"/>
    <w:rsid w:val="001A2570"/>
    <w:rsid w:val="001A75CF"/>
    <w:rsid w:val="001B5154"/>
    <w:rsid w:val="001C2A7F"/>
    <w:rsid w:val="001C5BA2"/>
    <w:rsid w:val="001D4BEE"/>
    <w:rsid w:val="001E43F7"/>
    <w:rsid w:val="001E68BF"/>
    <w:rsid w:val="001F21BD"/>
    <w:rsid w:val="00200DEC"/>
    <w:rsid w:val="002018F2"/>
    <w:rsid w:val="0020302B"/>
    <w:rsid w:val="0020587F"/>
    <w:rsid w:val="002073B9"/>
    <w:rsid w:val="0021471C"/>
    <w:rsid w:val="00222B43"/>
    <w:rsid w:val="00223633"/>
    <w:rsid w:val="00223B23"/>
    <w:rsid w:val="00237E41"/>
    <w:rsid w:val="00242F1D"/>
    <w:rsid w:val="00243A01"/>
    <w:rsid w:val="0025280B"/>
    <w:rsid w:val="002621D5"/>
    <w:rsid w:val="002645F1"/>
    <w:rsid w:val="0026766A"/>
    <w:rsid w:val="002915DF"/>
    <w:rsid w:val="00295A57"/>
    <w:rsid w:val="0029684A"/>
    <w:rsid w:val="002A0D64"/>
    <w:rsid w:val="002C2552"/>
    <w:rsid w:val="002C3629"/>
    <w:rsid w:val="002D2FC5"/>
    <w:rsid w:val="002E2B14"/>
    <w:rsid w:val="002E76FF"/>
    <w:rsid w:val="002F641D"/>
    <w:rsid w:val="002F734C"/>
    <w:rsid w:val="00306426"/>
    <w:rsid w:val="00315469"/>
    <w:rsid w:val="0032151A"/>
    <w:rsid w:val="003226CB"/>
    <w:rsid w:val="00335BA5"/>
    <w:rsid w:val="00343DCF"/>
    <w:rsid w:val="0034531B"/>
    <w:rsid w:val="0035128D"/>
    <w:rsid w:val="003524EF"/>
    <w:rsid w:val="0035390B"/>
    <w:rsid w:val="00365478"/>
    <w:rsid w:val="00366CF5"/>
    <w:rsid w:val="003713A7"/>
    <w:rsid w:val="003761DC"/>
    <w:rsid w:val="00387235"/>
    <w:rsid w:val="00390CB7"/>
    <w:rsid w:val="00392D5A"/>
    <w:rsid w:val="003A018A"/>
    <w:rsid w:val="003A3F63"/>
    <w:rsid w:val="003A75E6"/>
    <w:rsid w:val="003A7B86"/>
    <w:rsid w:val="003B3797"/>
    <w:rsid w:val="003B6E99"/>
    <w:rsid w:val="003C5E98"/>
    <w:rsid w:val="003C62D1"/>
    <w:rsid w:val="003D7A4F"/>
    <w:rsid w:val="003F0084"/>
    <w:rsid w:val="003F0FAD"/>
    <w:rsid w:val="003F52C9"/>
    <w:rsid w:val="003F6863"/>
    <w:rsid w:val="004000B1"/>
    <w:rsid w:val="004201EE"/>
    <w:rsid w:val="00420C7E"/>
    <w:rsid w:val="00421A6E"/>
    <w:rsid w:val="0042384D"/>
    <w:rsid w:val="004303E0"/>
    <w:rsid w:val="004326E7"/>
    <w:rsid w:val="004356C1"/>
    <w:rsid w:val="0044500A"/>
    <w:rsid w:val="00451F03"/>
    <w:rsid w:val="004626BE"/>
    <w:rsid w:val="0046328A"/>
    <w:rsid w:val="00465115"/>
    <w:rsid w:val="004656FC"/>
    <w:rsid w:val="00484ED2"/>
    <w:rsid w:val="004952BB"/>
    <w:rsid w:val="004B0C91"/>
    <w:rsid w:val="004B3E12"/>
    <w:rsid w:val="004B49FE"/>
    <w:rsid w:val="004D205D"/>
    <w:rsid w:val="004D4206"/>
    <w:rsid w:val="004E3FEE"/>
    <w:rsid w:val="004E4622"/>
    <w:rsid w:val="004F0C5E"/>
    <w:rsid w:val="00501FAA"/>
    <w:rsid w:val="00507F3E"/>
    <w:rsid w:val="00520AD0"/>
    <w:rsid w:val="00522372"/>
    <w:rsid w:val="00525BC7"/>
    <w:rsid w:val="00527C21"/>
    <w:rsid w:val="00527FE7"/>
    <w:rsid w:val="00544332"/>
    <w:rsid w:val="00547D22"/>
    <w:rsid w:val="00555C80"/>
    <w:rsid w:val="00556024"/>
    <w:rsid w:val="005609EE"/>
    <w:rsid w:val="00561031"/>
    <w:rsid w:val="00564615"/>
    <w:rsid w:val="005670E5"/>
    <w:rsid w:val="0057499E"/>
    <w:rsid w:val="00582E2D"/>
    <w:rsid w:val="005978D5"/>
    <w:rsid w:val="005A7968"/>
    <w:rsid w:val="005B1870"/>
    <w:rsid w:val="005B24B5"/>
    <w:rsid w:val="005C0077"/>
    <w:rsid w:val="005C0EFC"/>
    <w:rsid w:val="005C2E2B"/>
    <w:rsid w:val="005C50E7"/>
    <w:rsid w:val="005D0092"/>
    <w:rsid w:val="005D351E"/>
    <w:rsid w:val="005D37DB"/>
    <w:rsid w:val="005D5683"/>
    <w:rsid w:val="005E3739"/>
    <w:rsid w:val="005E7422"/>
    <w:rsid w:val="005F5769"/>
    <w:rsid w:val="006011B3"/>
    <w:rsid w:val="006043E2"/>
    <w:rsid w:val="00614475"/>
    <w:rsid w:val="00616807"/>
    <w:rsid w:val="00617F89"/>
    <w:rsid w:val="006208C4"/>
    <w:rsid w:val="0062704C"/>
    <w:rsid w:val="00627ABF"/>
    <w:rsid w:val="00630C89"/>
    <w:rsid w:val="006346B8"/>
    <w:rsid w:val="00637628"/>
    <w:rsid w:val="006516D8"/>
    <w:rsid w:val="006529CE"/>
    <w:rsid w:val="006538A1"/>
    <w:rsid w:val="0065512E"/>
    <w:rsid w:val="006637E3"/>
    <w:rsid w:val="006646EB"/>
    <w:rsid w:val="0066730F"/>
    <w:rsid w:val="00667801"/>
    <w:rsid w:val="006702F1"/>
    <w:rsid w:val="00671385"/>
    <w:rsid w:val="00673DF7"/>
    <w:rsid w:val="00675CF3"/>
    <w:rsid w:val="00685233"/>
    <w:rsid w:val="006874AE"/>
    <w:rsid w:val="00687B85"/>
    <w:rsid w:val="00692453"/>
    <w:rsid w:val="006A0E87"/>
    <w:rsid w:val="006B2A43"/>
    <w:rsid w:val="006C3693"/>
    <w:rsid w:val="006C3D92"/>
    <w:rsid w:val="006C4724"/>
    <w:rsid w:val="006D5A2D"/>
    <w:rsid w:val="006D74E1"/>
    <w:rsid w:val="006E5E0B"/>
    <w:rsid w:val="006F10AB"/>
    <w:rsid w:val="006F18E9"/>
    <w:rsid w:val="006F38C9"/>
    <w:rsid w:val="006F5B99"/>
    <w:rsid w:val="0070328A"/>
    <w:rsid w:val="00716C1E"/>
    <w:rsid w:val="00722A87"/>
    <w:rsid w:val="0072766B"/>
    <w:rsid w:val="0073356E"/>
    <w:rsid w:val="00744343"/>
    <w:rsid w:val="00751CDD"/>
    <w:rsid w:val="00757D76"/>
    <w:rsid w:val="00760EE0"/>
    <w:rsid w:val="00763985"/>
    <w:rsid w:val="00775F2E"/>
    <w:rsid w:val="00782928"/>
    <w:rsid w:val="00786942"/>
    <w:rsid w:val="00790A71"/>
    <w:rsid w:val="007955D1"/>
    <w:rsid w:val="00797B68"/>
    <w:rsid w:val="007B5FA3"/>
    <w:rsid w:val="007C16E1"/>
    <w:rsid w:val="007C4E16"/>
    <w:rsid w:val="007D3396"/>
    <w:rsid w:val="007F00EB"/>
    <w:rsid w:val="007F13D8"/>
    <w:rsid w:val="008005D5"/>
    <w:rsid w:val="00802387"/>
    <w:rsid w:val="00804671"/>
    <w:rsid w:val="00807539"/>
    <w:rsid w:val="008121FB"/>
    <w:rsid w:val="00822495"/>
    <w:rsid w:val="00827A81"/>
    <w:rsid w:val="008324C0"/>
    <w:rsid w:val="00833CE0"/>
    <w:rsid w:val="008420E7"/>
    <w:rsid w:val="00845883"/>
    <w:rsid w:val="00853E4C"/>
    <w:rsid w:val="0085422B"/>
    <w:rsid w:val="00855110"/>
    <w:rsid w:val="00861449"/>
    <w:rsid w:val="00863F93"/>
    <w:rsid w:val="00867AA5"/>
    <w:rsid w:val="00881C01"/>
    <w:rsid w:val="00886D53"/>
    <w:rsid w:val="00894A08"/>
    <w:rsid w:val="00894CA6"/>
    <w:rsid w:val="008A3309"/>
    <w:rsid w:val="008A49B7"/>
    <w:rsid w:val="008B5B19"/>
    <w:rsid w:val="008B5B75"/>
    <w:rsid w:val="008C70E1"/>
    <w:rsid w:val="008D330B"/>
    <w:rsid w:val="008D6B64"/>
    <w:rsid w:val="008D79F5"/>
    <w:rsid w:val="008E0289"/>
    <w:rsid w:val="008E10A6"/>
    <w:rsid w:val="008E556E"/>
    <w:rsid w:val="008E5E1B"/>
    <w:rsid w:val="008F111E"/>
    <w:rsid w:val="008F4A6E"/>
    <w:rsid w:val="00911CE6"/>
    <w:rsid w:val="00914A7B"/>
    <w:rsid w:val="009304B2"/>
    <w:rsid w:val="00945980"/>
    <w:rsid w:val="00946349"/>
    <w:rsid w:val="00967560"/>
    <w:rsid w:val="00967FBB"/>
    <w:rsid w:val="00970007"/>
    <w:rsid w:val="00983BA0"/>
    <w:rsid w:val="0099014A"/>
    <w:rsid w:val="00994550"/>
    <w:rsid w:val="0099569B"/>
    <w:rsid w:val="009A2A17"/>
    <w:rsid w:val="009A3116"/>
    <w:rsid w:val="009B039C"/>
    <w:rsid w:val="009B4BC2"/>
    <w:rsid w:val="009C0155"/>
    <w:rsid w:val="009C706F"/>
    <w:rsid w:val="009D3398"/>
    <w:rsid w:val="009D526F"/>
    <w:rsid w:val="009D5509"/>
    <w:rsid w:val="009D732A"/>
    <w:rsid w:val="009F1E46"/>
    <w:rsid w:val="009F57AE"/>
    <w:rsid w:val="00A002AF"/>
    <w:rsid w:val="00A0295F"/>
    <w:rsid w:val="00A3717F"/>
    <w:rsid w:val="00A444CD"/>
    <w:rsid w:val="00A52B0D"/>
    <w:rsid w:val="00A60F6D"/>
    <w:rsid w:val="00A61461"/>
    <w:rsid w:val="00A72571"/>
    <w:rsid w:val="00A80708"/>
    <w:rsid w:val="00A8356C"/>
    <w:rsid w:val="00A95551"/>
    <w:rsid w:val="00A97FFE"/>
    <w:rsid w:val="00AA03A5"/>
    <w:rsid w:val="00AA736A"/>
    <w:rsid w:val="00AB5862"/>
    <w:rsid w:val="00AC5433"/>
    <w:rsid w:val="00AD32FA"/>
    <w:rsid w:val="00AD4820"/>
    <w:rsid w:val="00AE1513"/>
    <w:rsid w:val="00AE3F9C"/>
    <w:rsid w:val="00AE521E"/>
    <w:rsid w:val="00AF38B2"/>
    <w:rsid w:val="00AF6EE6"/>
    <w:rsid w:val="00B01E9F"/>
    <w:rsid w:val="00B22F0A"/>
    <w:rsid w:val="00B26D50"/>
    <w:rsid w:val="00B27160"/>
    <w:rsid w:val="00B320F2"/>
    <w:rsid w:val="00B35E05"/>
    <w:rsid w:val="00B40684"/>
    <w:rsid w:val="00B408CF"/>
    <w:rsid w:val="00B40F43"/>
    <w:rsid w:val="00B427D2"/>
    <w:rsid w:val="00B460D7"/>
    <w:rsid w:val="00B4729D"/>
    <w:rsid w:val="00B47405"/>
    <w:rsid w:val="00B51E54"/>
    <w:rsid w:val="00B6142C"/>
    <w:rsid w:val="00B6205B"/>
    <w:rsid w:val="00B71376"/>
    <w:rsid w:val="00B721C6"/>
    <w:rsid w:val="00B7351F"/>
    <w:rsid w:val="00B73891"/>
    <w:rsid w:val="00B81167"/>
    <w:rsid w:val="00B87AEA"/>
    <w:rsid w:val="00B87CCB"/>
    <w:rsid w:val="00B920A9"/>
    <w:rsid w:val="00BA1F56"/>
    <w:rsid w:val="00BB747E"/>
    <w:rsid w:val="00BD7B2C"/>
    <w:rsid w:val="00BE14CA"/>
    <w:rsid w:val="00BE2680"/>
    <w:rsid w:val="00BE4AF2"/>
    <w:rsid w:val="00BE5E52"/>
    <w:rsid w:val="00BF2178"/>
    <w:rsid w:val="00C00802"/>
    <w:rsid w:val="00C030F3"/>
    <w:rsid w:val="00C225BA"/>
    <w:rsid w:val="00C23D6C"/>
    <w:rsid w:val="00C305C8"/>
    <w:rsid w:val="00C34429"/>
    <w:rsid w:val="00C4407B"/>
    <w:rsid w:val="00C4420C"/>
    <w:rsid w:val="00C46291"/>
    <w:rsid w:val="00C50896"/>
    <w:rsid w:val="00C60E66"/>
    <w:rsid w:val="00C6740A"/>
    <w:rsid w:val="00C760F0"/>
    <w:rsid w:val="00C84EF1"/>
    <w:rsid w:val="00C94D32"/>
    <w:rsid w:val="00C95FAB"/>
    <w:rsid w:val="00CA0CCE"/>
    <w:rsid w:val="00CA1FBC"/>
    <w:rsid w:val="00CA58C1"/>
    <w:rsid w:val="00CB4188"/>
    <w:rsid w:val="00CD6501"/>
    <w:rsid w:val="00CD6C0A"/>
    <w:rsid w:val="00CE7637"/>
    <w:rsid w:val="00CE7E59"/>
    <w:rsid w:val="00CF735E"/>
    <w:rsid w:val="00D12C4B"/>
    <w:rsid w:val="00D146D6"/>
    <w:rsid w:val="00D20B7D"/>
    <w:rsid w:val="00D211B8"/>
    <w:rsid w:val="00D35AB1"/>
    <w:rsid w:val="00D36418"/>
    <w:rsid w:val="00D54BD1"/>
    <w:rsid w:val="00D7156D"/>
    <w:rsid w:val="00D73A79"/>
    <w:rsid w:val="00D85369"/>
    <w:rsid w:val="00D86960"/>
    <w:rsid w:val="00DA16C9"/>
    <w:rsid w:val="00DA764D"/>
    <w:rsid w:val="00DB6C47"/>
    <w:rsid w:val="00DC42DF"/>
    <w:rsid w:val="00DF4150"/>
    <w:rsid w:val="00E00959"/>
    <w:rsid w:val="00E07861"/>
    <w:rsid w:val="00E145FA"/>
    <w:rsid w:val="00E20EDD"/>
    <w:rsid w:val="00E27E1A"/>
    <w:rsid w:val="00E30C15"/>
    <w:rsid w:val="00E41652"/>
    <w:rsid w:val="00E47EFA"/>
    <w:rsid w:val="00E50776"/>
    <w:rsid w:val="00E54B69"/>
    <w:rsid w:val="00E6555B"/>
    <w:rsid w:val="00E70A9D"/>
    <w:rsid w:val="00E75EEB"/>
    <w:rsid w:val="00E75FA3"/>
    <w:rsid w:val="00E8218F"/>
    <w:rsid w:val="00E966A2"/>
    <w:rsid w:val="00E969DA"/>
    <w:rsid w:val="00E97FC0"/>
    <w:rsid w:val="00EA744B"/>
    <w:rsid w:val="00EB75A0"/>
    <w:rsid w:val="00EC06DF"/>
    <w:rsid w:val="00EC0E0F"/>
    <w:rsid w:val="00EE0885"/>
    <w:rsid w:val="00EF2D2E"/>
    <w:rsid w:val="00F1770E"/>
    <w:rsid w:val="00F21F6E"/>
    <w:rsid w:val="00F448D2"/>
    <w:rsid w:val="00F61460"/>
    <w:rsid w:val="00F63418"/>
    <w:rsid w:val="00F73092"/>
    <w:rsid w:val="00F8493B"/>
    <w:rsid w:val="00F8498B"/>
    <w:rsid w:val="00F85461"/>
    <w:rsid w:val="00F86765"/>
    <w:rsid w:val="00F96FA8"/>
    <w:rsid w:val="00FA6DF5"/>
    <w:rsid w:val="00FB095B"/>
    <w:rsid w:val="00FB3CBB"/>
    <w:rsid w:val="00FB536A"/>
    <w:rsid w:val="00FC5400"/>
    <w:rsid w:val="00FD38CB"/>
    <w:rsid w:val="00FD5A28"/>
    <w:rsid w:val="00FD710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4FB4D"/>
  <w15:docId w15:val="{85D807E8-BAB7-47CB-8D2C-D13FEF983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F6D"/>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60F6D"/>
    <w:pPr>
      <w:tabs>
        <w:tab w:val="center" w:pos="4153"/>
        <w:tab w:val="right" w:pos="8306"/>
      </w:tabs>
    </w:pPr>
  </w:style>
  <w:style w:type="character" w:customStyle="1" w:styleId="HeaderChar">
    <w:name w:val="Header Char"/>
    <w:basedOn w:val="DefaultParagraphFont"/>
    <w:link w:val="Header"/>
    <w:rsid w:val="00A60F6D"/>
    <w:rPr>
      <w:rFonts w:ascii="Times New Roman" w:eastAsia="Times New Roman" w:hAnsi="Times New Roman" w:cs="Times New Roman"/>
      <w:sz w:val="24"/>
      <w:szCs w:val="24"/>
      <w:lang w:val="en-GB"/>
    </w:rPr>
  </w:style>
  <w:style w:type="paragraph" w:styleId="Footer">
    <w:name w:val="footer"/>
    <w:basedOn w:val="Normal"/>
    <w:link w:val="FooterChar"/>
    <w:uiPriority w:val="99"/>
    <w:rsid w:val="00A60F6D"/>
    <w:pPr>
      <w:tabs>
        <w:tab w:val="center" w:pos="4153"/>
        <w:tab w:val="right" w:pos="8306"/>
      </w:tabs>
    </w:pPr>
  </w:style>
  <w:style w:type="character" w:customStyle="1" w:styleId="FooterChar">
    <w:name w:val="Footer Char"/>
    <w:basedOn w:val="DefaultParagraphFont"/>
    <w:link w:val="Footer"/>
    <w:uiPriority w:val="99"/>
    <w:rsid w:val="00A60F6D"/>
    <w:rPr>
      <w:rFonts w:ascii="Times New Roman" w:eastAsia="Times New Roman" w:hAnsi="Times New Roman" w:cs="Times New Roman"/>
      <w:sz w:val="24"/>
      <w:szCs w:val="24"/>
      <w:lang w:val="en-GB"/>
    </w:rPr>
  </w:style>
  <w:style w:type="character" w:styleId="Hyperlink">
    <w:name w:val="Hyperlink"/>
    <w:uiPriority w:val="99"/>
    <w:rsid w:val="00A60F6D"/>
    <w:rPr>
      <w:color w:val="0000FF"/>
      <w:u w:val="single"/>
    </w:rPr>
  </w:style>
  <w:style w:type="paragraph" w:styleId="BodyTextIndent">
    <w:name w:val="Body Text Indent"/>
    <w:basedOn w:val="Normal"/>
    <w:link w:val="BodyTextIndentChar"/>
    <w:uiPriority w:val="99"/>
    <w:rsid w:val="00A60F6D"/>
    <w:pPr>
      <w:ind w:left="360"/>
    </w:pPr>
    <w:rPr>
      <w:lang w:val="bg-BG"/>
    </w:rPr>
  </w:style>
  <w:style w:type="character" w:customStyle="1" w:styleId="BodyTextIndentChar">
    <w:name w:val="Body Text Indent Char"/>
    <w:basedOn w:val="DefaultParagraphFont"/>
    <w:link w:val="BodyTextIndent"/>
    <w:uiPriority w:val="99"/>
    <w:rsid w:val="00A60F6D"/>
    <w:rPr>
      <w:rFonts w:ascii="Times New Roman" w:eastAsia="Times New Roman" w:hAnsi="Times New Roman" w:cs="Times New Roman"/>
      <w:sz w:val="24"/>
      <w:szCs w:val="24"/>
    </w:rPr>
  </w:style>
  <w:style w:type="character" w:styleId="Emphasis">
    <w:name w:val="Emphasis"/>
    <w:basedOn w:val="DefaultParagraphFont"/>
    <w:uiPriority w:val="99"/>
    <w:qFormat/>
    <w:rsid w:val="00A60F6D"/>
    <w:rPr>
      <w:rFonts w:cs="Times New Roman"/>
      <w:i/>
      <w:iCs/>
    </w:rPr>
  </w:style>
  <w:style w:type="paragraph" w:styleId="ListParagraph">
    <w:name w:val="List Paragraph"/>
    <w:basedOn w:val="Normal"/>
    <w:link w:val="ListParagraphChar"/>
    <w:uiPriority w:val="34"/>
    <w:qFormat/>
    <w:rsid w:val="00051EB0"/>
    <w:pPr>
      <w:spacing w:after="200" w:line="276" w:lineRule="auto"/>
      <w:ind w:left="720"/>
      <w:contextualSpacing/>
    </w:pPr>
    <w:rPr>
      <w:rFonts w:asciiTheme="minorHAnsi" w:eastAsiaTheme="minorHAnsi" w:hAnsiTheme="minorHAnsi" w:cstheme="minorBidi"/>
      <w:sz w:val="22"/>
      <w:szCs w:val="22"/>
      <w:lang w:val="bg-BG"/>
    </w:rPr>
  </w:style>
  <w:style w:type="paragraph" w:styleId="NoSpacing">
    <w:name w:val="No Spacing"/>
    <w:uiPriority w:val="1"/>
    <w:qFormat/>
    <w:rsid w:val="006C4724"/>
    <w:pPr>
      <w:spacing w:after="0" w:line="240" w:lineRule="auto"/>
    </w:pPr>
    <w:rPr>
      <w:rFonts w:ascii="Calibri" w:eastAsia="Calibri" w:hAnsi="Calibri" w:cs="Times New Roman"/>
    </w:rPr>
  </w:style>
  <w:style w:type="character" w:customStyle="1" w:styleId="ListParagraphChar">
    <w:name w:val="List Paragraph Char"/>
    <w:link w:val="ListParagraph"/>
    <w:uiPriority w:val="34"/>
    <w:locked/>
    <w:rsid w:val="007C4E16"/>
  </w:style>
  <w:style w:type="paragraph" w:customStyle="1" w:styleId="Style2">
    <w:name w:val="Style2"/>
    <w:basedOn w:val="Normal"/>
    <w:rsid w:val="00033DF4"/>
    <w:pPr>
      <w:widowControl w:val="0"/>
      <w:autoSpaceDE w:val="0"/>
      <w:autoSpaceDN w:val="0"/>
      <w:adjustRightInd w:val="0"/>
      <w:spacing w:line="276" w:lineRule="exact"/>
      <w:ind w:hanging="418"/>
    </w:pPr>
    <w:rPr>
      <w:lang w:val="bg-BG" w:eastAsia="bg-BG"/>
    </w:rPr>
  </w:style>
  <w:style w:type="paragraph" w:customStyle="1" w:styleId="Style3">
    <w:name w:val="Style3"/>
    <w:basedOn w:val="Normal"/>
    <w:rsid w:val="00033DF4"/>
    <w:pPr>
      <w:widowControl w:val="0"/>
      <w:autoSpaceDE w:val="0"/>
      <w:autoSpaceDN w:val="0"/>
      <w:adjustRightInd w:val="0"/>
      <w:spacing w:line="276" w:lineRule="exact"/>
      <w:ind w:hanging="418"/>
      <w:jc w:val="both"/>
    </w:pPr>
    <w:rPr>
      <w:lang w:val="bg-BG" w:eastAsia="bg-BG"/>
    </w:rPr>
  </w:style>
  <w:style w:type="character" w:customStyle="1" w:styleId="FontStyle11">
    <w:name w:val="Font Style11"/>
    <w:basedOn w:val="DefaultParagraphFont"/>
    <w:rsid w:val="00033DF4"/>
    <w:rPr>
      <w:rFonts w:ascii="Times New Roman" w:hAnsi="Times New Roman" w:cs="Times New Roman"/>
      <w:sz w:val="24"/>
      <w:szCs w:val="24"/>
    </w:rPr>
  </w:style>
  <w:style w:type="character" w:customStyle="1" w:styleId="FontStyle12">
    <w:name w:val="Font Style12"/>
    <w:basedOn w:val="DefaultParagraphFont"/>
    <w:rsid w:val="00033DF4"/>
    <w:rPr>
      <w:rFonts w:ascii="Times New Roman" w:hAnsi="Times New Roman" w:cs="Times New Roman"/>
      <w:b/>
      <w:bCs/>
      <w:sz w:val="24"/>
      <w:szCs w:val="24"/>
    </w:rPr>
  </w:style>
  <w:style w:type="paragraph" w:customStyle="1" w:styleId="htleft">
    <w:name w:val="htleft"/>
    <w:basedOn w:val="Normal"/>
    <w:rsid w:val="009F57AE"/>
    <w:pPr>
      <w:spacing w:before="100" w:beforeAutospacing="1" w:after="100" w:afterAutospacing="1"/>
    </w:pPr>
    <w:rPr>
      <w:lang w:val="bg-BG" w:eastAsia="bg-BG"/>
    </w:rPr>
  </w:style>
  <w:style w:type="character" w:customStyle="1" w:styleId="historyitem">
    <w:name w:val="historyitem"/>
    <w:basedOn w:val="DefaultParagraphFont"/>
    <w:rsid w:val="002D2FC5"/>
  </w:style>
  <w:style w:type="character" w:customStyle="1" w:styleId="historyreference">
    <w:name w:val="historyreference"/>
    <w:basedOn w:val="DefaultParagraphFont"/>
    <w:rsid w:val="002D2FC5"/>
  </w:style>
  <w:style w:type="character" w:customStyle="1" w:styleId="term">
    <w:name w:val="term"/>
    <w:basedOn w:val="DefaultParagraphFont"/>
    <w:rsid w:val="00B87AEA"/>
    <w:rPr>
      <w:rFonts w:ascii="Times New Roman" w:hAnsi="Times New Roman" w:cs="Times New Roman" w:hint="default"/>
    </w:rPr>
  </w:style>
  <w:style w:type="paragraph" w:styleId="NormalWeb">
    <w:name w:val="Normal (Web)"/>
    <w:basedOn w:val="Normal"/>
    <w:uiPriority w:val="99"/>
    <w:semiHidden/>
    <w:unhideWhenUsed/>
    <w:rsid w:val="00D54BD1"/>
    <w:rPr>
      <w:rFonts w:eastAsiaTheme="minorHAnsi"/>
      <w:lang w:val="en-US"/>
    </w:rPr>
  </w:style>
  <w:style w:type="paragraph" w:customStyle="1" w:styleId="Default">
    <w:name w:val="Default"/>
    <w:rsid w:val="00827A81"/>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294579">
      <w:bodyDiv w:val="1"/>
      <w:marLeft w:val="0"/>
      <w:marRight w:val="0"/>
      <w:marTop w:val="0"/>
      <w:marBottom w:val="0"/>
      <w:divBdr>
        <w:top w:val="none" w:sz="0" w:space="0" w:color="auto"/>
        <w:left w:val="none" w:sz="0" w:space="0" w:color="auto"/>
        <w:bottom w:val="none" w:sz="0" w:space="0" w:color="auto"/>
        <w:right w:val="none" w:sz="0" w:space="0" w:color="auto"/>
      </w:divBdr>
    </w:div>
    <w:div w:id="168712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iera@mfa.b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mfa.b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EE6DF6-29F3-4359-AE15-146C8B089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1111</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rkardjeva</dc:creator>
  <cp:lastModifiedBy>Maria Shopova</cp:lastModifiedBy>
  <cp:revision>13</cp:revision>
  <cp:lastPrinted>2017-06-12T09:25:00Z</cp:lastPrinted>
  <dcterms:created xsi:type="dcterms:W3CDTF">2022-06-16T08:54:00Z</dcterms:created>
  <dcterms:modified xsi:type="dcterms:W3CDTF">2022-06-27T13:18:00Z</dcterms:modified>
</cp:coreProperties>
</file>